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360"/>
        <w:gridCol w:w="1492"/>
        <w:gridCol w:w="1701"/>
        <w:gridCol w:w="47"/>
        <w:gridCol w:w="1890"/>
        <w:gridCol w:w="18"/>
      </w:tblGrid>
      <w:tr w:rsidR="00431110" w:rsidTr="005C5CF6">
        <w:trPr>
          <w:gridAfter w:val="1"/>
          <w:wAfter w:w="18" w:type="dxa"/>
          <w:cantSplit/>
        </w:trPr>
        <w:tc>
          <w:tcPr>
            <w:tcW w:w="9558" w:type="dxa"/>
            <w:gridSpan w:val="7"/>
            <w:tcBorders>
              <w:top w:val="single" w:sz="12" w:space="0" w:color="000000"/>
              <w:left w:val="single" w:sz="12" w:space="0" w:color="000000"/>
              <w:right w:val="single" w:sz="12" w:space="0" w:color="000000"/>
            </w:tcBorders>
          </w:tcPr>
          <w:p w:rsidR="00431110" w:rsidRDefault="00431110" w:rsidP="005C5CF6">
            <w:pPr>
              <w:rPr>
                <w:rFonts w:ascii="Arial" w:hAnsi="Arial" w:cs="Arial"/>
                <w:sz w:val="24"/>
              </w:rPr>
            </w:pPr>
          </w:p>
          <w:p w:rsidR="00431110" w:rsidRPr="00DA6B75" w:rsidRDefault="00431110" w:rsidP="005C5CF6">
            <w:pPr>
              <w:tabs>
                <w:tab w:val="center" w:pos="4560"/>
              </w:tabs>
              <w:jc w:val="center"/>
              <w:rPr>
                <w:rFonts w:ascii="Arial" w:hAnsi="Arial" w:cs="Arial"/>
                <w:b/>
                <w:sz w:val="28"/>
                <w:szCs w:val="28"/>
              </w:rPr>
            </w:pPr>
            <w:r w:rsidRPr="00DA6B75">
              <w:rPr>
                <w:rFonts w:ascii="Arial" w:hAnsi="Arial" w:cs="Arial"/>
                <w:b/>
                <w:sz w:val="28"/>
                <w:szCs w:val="28"/>
              </w:rPr>
              <w:t>SAULT COLLEGE OF APPLIED ARTS AND TECHNOLOGY</w:t>
            </w:r>
          </w:p>
          <w:p w:rsidR="00431110" w:rsidRPr="00DA6B75" w:rsidRDefault="00431110" w:rsidP="005C5CF6">
            <w:pPr>
              <w:jc w:val="center"/>
              <w:rPr>
                <w:rFonts w:ascii="Arial" w:hAnsi="Arial" w:cs="Arial"/>
                <w:b/>
                <w:sz w:val="28"/>
                <w:szCs w:val="28"/>
              </w:rPr>
            </w:pPr>
          </w:p>
          <w:p w:rsidR="00431110" w:rsidRPr="00DA6B75" w:rsidRDefault="00431110" w:rsidP="005C5CF6">
            <w:pPr>
              <w:tabs>
                <w:tab w:val="center" w:pos="4560"/>
              </w:tabs>
              <w:rPr>
                <w:rFonts w:ascii="Arial" w:hAnsi="Arial" w:cs="Arial"/>
                <w:b/>
                <w:sz w:val="28"/>
                <w:szCs w:val="28"/>
              </w:rPr>
            </w:pPr>
            <w:r>
              <w:rPr>
                <w:rFonts w:ascii="Arial" w:hAnsi="Arial" w:cs="Arial"/>
                <w:b/>
                <w:sz w:val="24"/>
              </w:rPr>
              <w:tab/>
            </w:r>
            <w:r w:rsidRPr="00DA6B75">
              <w:rPr>
                <w:rFonts w:ascii="Arial" w:hAnsi="Arial" w:cs="Arial"/>
                <w:b/>
                <w:sz w:val="28"/>
                <w:szCs w:val="28"/>
              </w:rPr>
              <w:t>SAULT STE. MARIE, ONTARIO</w:t>
            </w:r>
          </w:p>
          <w:p w:rsidR="00431110" w:rsidRDefault="00431110" w:rsidP="005C5CF6">
            <w:pPr>
              <w:tabs>
                <w:tab w:val="center" w:pos="4560"/>
              </w:tabs>
              <w:rPr>
                <w:rFonts w:ascii="Arial" w:hAnsi="Arial" w:cs="Arial"/>
                <w:sz w:val="24"/>
              </w:rPr>
            </w:pPr>
          </w:p>
          <w:p w:rsidR="00431110" w:rsidRDefault="00431110" w:rsidP="005C5CF6">
            <w:pPr>
              <w:jc w:val="center"/>
              <w:rPr>
                <w:rFonts w:ascii="Arial" w:hAnsi="Arial" w:cs="Arial"/>
                <w:sz w:val="24"/>
              </w:rPr>
            </w:pPr>
            <w:r>
              <w:rPr>
                <w:rFonts w:ascii="Arial" w:hAnsi="Arial" w:cs="Arial"/>
                <w:noProof/>
                <w:sz w:val="24"/>
                <w:lang w:eastAsia="en-CA"/>
              </w:rPr>
              <w:drawing>
                <wp:inline distT="0" distB="0" distL="0" distR="0" wp14:anchorId="43CA340E" wp14:editId="3F3BCE15">
                  <wp:extent cx="824865" cy="1289685"/>
                  <wp:effectExtent l="0" t="0" r="0" b="571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65" cy="1289685"/>
                          </a:xfrm>
                          <a:prstGeom prst="rect">
                            <a:avLst/>
                          </a:prstGeom>
                          <a:noFill/>
                          <a:ln>
                            <a:noFill/>
                          </a:ln>
                        </pic:spPr>
                      </pic:pic>
                    </a:graphicData>
                  </a:graphic>
                </wp:inline>
              </w:drawing>
            </w:r>
          </w:p>
          <w:p w:rsidR="00431110" w:rsidRDefault="00431110" w:rsidP="005C5CF6">
            <w:pPr>
              <w:jc w:val="center"/>
              <w:rPr>
                <w:rFonts w:ascii="Arial" w:hAnsi="Arial" w:cs="Arial"/>
                <w:sz w:val="24"/>
              </w:rPr>
            </w:pPr>
          </w:p>
          <w:p w:rsidR="00431110" w:rsidRDefault="00431110" w:rsidP="005C5CF6">
            <w:pPr>
              <w:jc w:val="center"/>
              <w:rPr>
                <w:rFonts w:ascii="Arial" w:hAnsi="Arial" w:cs="Arial"/>
                <w:sz w:val="24"/>
              </w:rPr>
            </w:pPr>
          </w:p>
          <w:p w:rsidR="00431110" w:rsidRDefault="00431110" w:rsidP="005C5CF6">
            <w:pPr>
              <w:pStyle w:val="Heading1"/>
              <w:rPr>
                <w:rFonts w:ascii="Arial" w:hAnsi="Arial" w:cs="Arial"/>
              </w:rPr>
            </w:pPr>
            <w:proofErr w:type="gramStart"/>
            <w:r>
              <w:rPr>
                <w:rFonts w:ascii="Arial" w:hAnsi="Arial" w:cs="Arial"/>
              </w:rPr>
              <w:t>COURSE  OUTLINE</w:t>
            </w:r>
            <w:proofErr w:type="gramEnd"/>
          </w:p>
          <w:p w:rsidR="00431110" w:rsidRDefault="00431110" w:rsidP="005C5CF6">
            <w:pPr>
              <w:rPr>
                <w:rFonts w:ascii="Arial" w:hAnsi="Arial" w:cs="Arial"/>
                <w:sz w:val="24"/>
              </w:rPr>
            </w:pP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u w:val="single"/>
              </w:rPr>
              <w:t>COURSE TITLE</w:t>
            </w:r>
            <w:r>
              <w:rPr>
                <w:rFonts w:ascii="Arial" w:hAnsi="Arial" w:cs="Arial"/>
                <w:b/>
                <w:sz w:val="24"/>
              </w:rPr>
              <w:t>:</w:t>
            </w:r>
          </w:p>
          <w:p w:rsidR="00431110" w:rsidRDefault="00431110" w:rsidP="005C5CF6">
            <w:pPr>
              <w:rPr>
                <w:rFonts w:ascii="Arial" w:hAnsi="Arial" w:cs="Arial"/>
                <w:b/>
                <w:sz w:val="24"/>
              </w:rPr>
            </w:pPr>
          </w:p>
        </w:tc>
        <w:tc>
          <w:tcPr>
            <w:tcW w:w="7040" w:type="dxa"/>
            <w:gridSpan w:val="6"/>
            <w:tcBorders>
              <w:right w:val="single" w:sz="12" w:space="0" w:color="000000"/>
            </w:tcBorders>
          </w:tcPr>
          <w:p w:rsidR="00431110" w:rsidRDefault="00431110" w:rsidP="005C5CF6">
            <w:pPr>
              <w:rPr>
                <w:rFonts w:ascii="Arial" w:hAnsi="Arial" w:cs="Arial"/>
                <w:sz w:val="24"/>
              </w:rPr>
            </w:pPr>
            <w:r>
              <w:rPr>
                <w:rFonts w:ascii="Arial" w:hAnsi="Arial" w:cs="Arial"/>
                <w:sz w:val="24"/>
              </w:rPr>
              <w:t>PROVINCIAL OFFENCES</w:t>
            </w:r>
          </w:p>
        </w:tc>
      </w:tr>
      <w:tr w:rsidR="00431110" w:rsidTr="005C5CF6">
        <w:trPr>
          <w:gridAfter w:val="1"/>
          <w:wAfter w:w="18" w:type="dxa"/>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u w:val="single"/>
              </w:rPr>
              <w:t>CODE NO.</w:t>
            </w:r>
            <w:r>
              <w:rPr>
                <w:rFonts w:ascii="Arial" w:hAnsi="Arial" w:cs="Arial"/>
                <w:b/>
                <w:sz w:val="24"/>
              </w:rPr>
              <w:t xml:space="preserve"> :</w:t>
            </w:r>
          </w:p>
          <w:p w:rsidR="00431110" w:rsidRDefault="00431110" w:rsidP="005C5CF6">
            <w:pPr>
              <w:rPr>
                <w:rFonts w:ascii="Arial" w:hAnsi="Arial" w:cs="Arial"/>
                <w:b/>
                <w:sz w:val="24"/>
              </w:rPr>
            </w:pPr>
          </w:p>
        </w:tc>
        <w:tc>
          <w:tcPr>
            <w:tcW w:w="3402" w:type="dxa"/>
            <w:gridSpan w:val="3"/>
          </w:tcPr>
          <w:p w:rsidR="00431110" w:rsidRDefault="00431110" w:rsidP="005C5CF6">
            <w:pPr>
              <w:rPr>
                <w:rFonts w:ascii="Arial" w:hAnsi="Arial" w:cs="Arial"/>
                <w:sz w:val="24"/>
              </w:rPr>
            </w:pPr>
            <w:r>
              <w:rPr>
                <w:rFonts w:ascii="Arial" w:hAnsi="Arial" w:cs="Arial"/>
                <w:sz w:val="24"/>
              </w:rPr>
              <w:t>PFP401</w:t>
            </w:r>
          </w:p>
        </w:tc>
        <w:tc>
          <w:tcPr>
            <w:tcW w:w="1701" w:type="dxa"/>
          </w:tcPr>
          <w:p w:rsidR="00431110" w:rsidRDefault="00431110" w:rsidP="005C5CF6">
            <w:pPr>
              <w:rPr>
                <w:rFonts w:ascii="Arial" w:hAnsi="Arial" w:cs="Arial"/>
                <w:b/>
                <w:sz w:val="24"/>
              </w:rPr>
            </w:pPr>
            <w:r>
              <w:rPr>
                <w:rFonts w:ascii="Arial" w:hAnsi="Arial" w:cs="Arial"/>
                <w:b/>
                <w:sz w:val="24"/>
                <w:u w:val="single"/>
              </w:rPr>
              <w:t>SEMESTER</w:t>
            </w:r>
            <w:r>
              <w:rPr>
                <w:rFonts w:ascii="Arial" w:hAnsi="Arial" w:cs="Arial"/>
                <w:b/>
                <w:sz w:val="24"/>
              </w:rPr>
              <w:t>:</w:t>
            </w:r>
          </w:p>
        </w:tc>
        <w:tc>
          <w:tcPr>
            <w:tcW w:w="1937" w:type="dxa"/>
            <w:gridSpan w:val="2"/>
            <w:tcBorders>
              <w:right w:val="single" w:sz="12" w:space="0" w:color="000000"/>
            </w:tcBorders>
          </w:tcPr>
          <w:p w:rsidR="00431110" w:rsidRDefault="00431110" w:rsidP="005C5CF6">
            <w:pPr>
              <w:rPr>
                <w:rFonts w:ascii="Arial" w:hAnsi="Arial" w:cs="Arial"/>
                <w:sz w:val="24"/>
              </w:rPr>
            </w:pPr>
            <w:r>
              <w:rPr>
                <w:rFonts w:ascii="Arial" w:hAnsi="Arial" w:cs="Arial"/>
                <w:sz w:val="24"/>
              </w:rPr>
              <w:t>THREE</w:t>
            </w: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u w:val="single"/>
              </w:rPr>
              <w:t>PROGRAM</w:t>
            </w:r>
            <w:r>
              <w:rPr>
                <w:rFonts w:ascii="Arial" w:hAnsi="Arial" w:cs="Arial"/>
                <w:b/>
                <w:sz w:val="24"/>
              </w:rPr>
              <w:t>:</w:t>
            </w:r>
          </w:p>
          <w:p w:rsidR="00431110" w:rsidRDefault="00431110" w:rsidP="005C5CF6">
            <w:pPr>
              <w:rPr>
                <w:rFonts w:ascii="Arial" w:hAnsi="Arial" w:cs="Arial"/>
                <w:sz w:val="24"/>
              </w:rPr>
            </w:pPr>
          </w:p>
        </w:tc>
        <w:tc>
          <w:tcPr>
            <w:tcW w:w="7040" w:type="dxa"/>
            <w:gridSpan w:val="6"/>
            <w:tcBorders>
              <w:right w:val="single" w:sz="12" w:space="0" w:color="000000"/>
            </w:tcBorders>
          </w:tcPr>
          <w:p w:rsidR="00431110" w:rsidRDefault="00431110" w:rsidP="005C5CF6">
            <w:pPr>
              <w:rPr>
                <w:rFonts w:ascii="Arial" w:hAnsi="Arial" w:cs="Arial"/>
                <w:sz w:val="24"/>
              </w:rPr>
            </w:pPr>
            <w:r>
              <w:rPr>
                <w:rFonts w:ascii="Arial" w:hAnsi="Arial" w:cs="Arial"/>
                <w:sz w:val="24"/>
              </w:rPr>
              <w:t xml:space="preserve">POLICE FOUNDATIONS PROGRAM </w:t>
            </w:r>
            <w:r w:rsidR="00541C70">
              <w:rPr>
                <w:rFonts w:ascii="Arial" w:hAnsi="Arial" w:cs="Arial"/>
                <w:sz w:val="24"/>
              </w:rPr>
              <w:t>/ PROTEC</w:t>
            </w:r>
            <w:r w:rsidR="00CA5008">
              <w:rPr>
                <w:rFonts w:ascii="Arial" w:hAnsi="Arial" w:cs="Arial"/>
                <w:sz w:val="24"/>
              </w:rPr>
              <w:t>TION SECURITY AND INVESTIGATION</w:t>
            </w:r>
          </w:p>
          <w:p w:rsidR="00431110" w:rsidRDefault="00431110" w:rsidP="005C5CF6">
            <w:pPr>
              <w:rPr>
                <w:rFonts w:ascii="Arial" w:hAnsi="Arial" w:cs="Arial"/>
                <w:sz w:val="24"/>
              </w:rPr>
            </w:pP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u w:val="single"/>
              </w:rPr>
              <w:t>AUTHOR</w:t>
            </w:r>
            <w:r>
              <w:rPr>
                <w:rFonts w:ascii="Arial" w:hAnsi="Arial" w:cs="Arial"/>
                <w:b/>
                <w:sz w:val="24"/>
              </w:rPr>
              <w:t>:</w:t>
            </w:r>
          </w:p>
          <w:p w:rsidR="00431110" w:rsidRDefault="00431110" w:rsidP="005C5CF6">
            <w:pPr>
              <w:rPr>
                <w:rFonts w:ascii="Arial" w:hAnsi="Arial" w:cs="Arial"/>
                <w:sz w:val="24"/>
              </w:rPr>
            </w:pPr>
          </w:p>
        </w:tc>
        <w:tc>
          <w:tcPr>
            <w:tcW w:w="7040" w:type="dxa"/>
            <w:gridSpan w:val="6"/>
            <w:tcBorders>
              <w:right w:val="single" w:sz="12" w:space="0" w:color="000000"/>
            </w:tcBorders>
          </w:tcPr>
          <w:p w:rsidR="00431110" w:rsidRDefault="00431110" w:rsidP="005C5CF6">
            <w:pPr>
              <w:rPr>
                <w:rFonts w:ascii="Arial" w:hAnsi="Arial" w:cs="Arial"/>
                <w:sz w:val="24"/>
              </w:rPr>
            </w:pPr>
            <w:r>
              <w:rPr>
                <w:rFonts w:ascii="Arial" w:hAnsi="Arial" w:cs="Arial"/>
                <w:sz w:val="24"/>
              </w:rPr>
              <w:t>JAMES PARDY</w:t>
            </w:r>
          </w:p>
        </w:tc>
      </w:tr>
      <w:tr w:rsidR="00431110" w:rsidTr="005C5CF6">
        <w:trPr>
          <w:gridAfter w:val="1"/>
          <w:wAfter w:w="18" w:type="dxa"/>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u w:val="single"/>
              </w:rPr>
              <w:t>DATE</w:t>
            </w:r>
            <w:r>
              <w:rPr>
                <w:rFonts w:ascii="Arial" w:hAnsi="Arial" w:cs="Arial"/>
                <w:b/>
                <w:sz w:val="24"/>
              </w:rPr>
              <w:t>:</w:t>
            </w:r>
          </w:p>
          <w:p w:rsidR="00431110" w:rsidRDefault="00431110" w:rsidP="005C5CF6">
            <w:pPr>
              <w:rPr>
                <w:rFonts w:ascii="Arial" w:hAnsi="Arial" w:cs="Arial"/>
                <w:sz w:val="24"/>
              </w:rPr>
            </w:pPr>
          </w:p>
        </w:tc>
        <w:tc>
          <w:tcPr>
            <w:tcW w:w="1550" w:type="dxa"/>
          </w:tcPr>
          <w:p w:rsidR="00431110" w:rsidRDefault="00A43C7D" w:rsidP="005C5CF6">
            <w:pPr>
              <w:rPr>
                <w:rFonts w:ascii="Arial" w:hAnsi="Arial" w:cs="Arial"/>
                <w:sz w:val="24"/>
              </w:rPr>
            </w:pPr>
            <w:r>
              <w:rPr>
                <w:rFonts w:ascii="Arial" w:hAnsi="Arial" w:cs="Arial"/>
                <w:sz w:val="24"/>
              </w:rPr>
              <w:t>June 2016</w:t>
            </w:r>
          </w:p>
        </w:tc>
        <w:tc>
          <w:tcPr>
            <w:tcW w:w="3600" w:type="dxa"/>
            <w:gridSpan w:val="4"/>
          </w:tcPr>
          <w:p w:rsidR="00431110" w:rsidRDefault="00431110" w:rsidP="005C5CF6">
            <w:pPr>
              <w:rPr>
                <w:rFonts w:ascii="Arial" w:hAnsi="Arial" w:cs="Arial"/>
                <w:sz w:val="24"/>
              </w:rPr>
            </w:pPr>
            <w:r>
              <w:rPr>
                <w:rFonts w:ascii="Arial" w:hAnsi="Arial" w:cs="Arial"/>
                <w:b/>
                <w:sz w:val="24"/>
                <w:u w:val="single"/>
              </w:rPr>
              <w:t>PREVIOUS OUTLINE DATED</w:t>
            </w:r>
            <w:r>
              <w:rPr>
                <w:rFonts w:ascii="Arial" w:hAnsi="Arial" w:cs="Arial"/>
                <w:b/>
                <w:sz w:val="24"/>
              </w:rPr>
              <w:t>:</w:t>
            </w:r>
          </w:p>
        </w:tc>
        <w:tc>
          <w:tcPr>
            <w:tcW w:w="1890" w:type="dxa"/>
            <w:tcBorders>
              <w:right w:val="single" w:sz="12" w:space="0" w:color="000000"/>
            </w:tcBorders>
          </w:tcPr>
          <w:p w:rsidR="00431110" w:rsidRDefault="00A43C7D" w:rsidP="005C5CF6">
            <w:pPr>
              <w:ind w:left="854" w:hanging="854"/>
              <w:rPr>
                <w:rFonts w:ascii="Arial" w:hAnsi="Arial" w:cs="Arial"/>
                <w:sz w:val="24"/>
              </w:rPr>
            </w:pPr>
            <w:r>
              <w:rPr>
                <w:rFonts w:ascii="Arial" w:hAnsi="Arial" w:cs="Arial"/>
                <w:sz w:val="24"/>
              </w:rPr>
              <w:t>August 2015</w:t>
            </w: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sz w:val="24"/>
              </w:rPr>
            </w:pPr>
          </w:p>
        </w:tc>
        <w:tc>
          <w:tcPr>
            <w:tcW w:w="5150" w:type="dxa"/>
            <w:gridSpan w:val="5"/>
          </w:tcPr>
          <w:p w:rsidR="00431110" w:rsidRPr="004D56F0" w:rsidRDefault="00431110" w:rsidP="005C5CF6">
            <w:pPr>
              <w:jc w:val="center"/>
              <w:rPr>
                <w:rFonts w:ascii="Arial" w:hAnsi="Arial" w:cs="Arial"/>
                <w:sz w:val="24"/>
              </w:rPr>
            </w:pPr>
            <w:r>
              <w:rPr>
                <w:b/>
                <w:sz w:val="24"/>
              </w:rPr>
              <w:t>‘Angelique Lemay’</w:t>
            </w:r>
          </w:p>
        </w:tc>
        <w:tc>
          <w:tcPr>
            <w:tcW w:w="1890" w:type="dxa"/>
            <w:tcBorders>
              <w:right w:val="single" w:sz="12" w:space="0" w:color="000000"/>
            </w:tcBorders>
          </w:tcPr>
          <w:p w:rsidR="00431110" w:rsidRPr="004D56F0" w:rsidRDefault="00431110" w:rsidP="002B6909">
            <w:pPr>
              <w:rPr>
                <w:rFonts w:ascii="Arial" w:hAnsi="Arial" w:cs="Arial"/>
                <w:sz w:val="24"/>
              </w:rPr>
            </w:pPr>
            <w:r>
              <w:rPr>
                <w:b/>
                <w:sz w:val="24"/>
                <w:lang w:val="en-GB"/>
              </w:rPr>
              <w:t>June/1</w:t>
            </w:r>
            <w:r w:rsidR="002B6909">
              <w:rPr>
                <w:b/>
                <w:sz w:val="24"/>
                <w:lang w:val="en-GB"/>
              </w:rPr>
              <w:t>6</w:t>
            </w:r>
            <w:bookmarkStart w:id="0" w:name="_GoBack"/>
            <w:bookmarkEnd w:id="0"/>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sz w:val="24"/>
              </w:rPr>
            </w:pPr>
            <w:r>
              <w:rPr>
                <w:rFonts w:ascii="Arial" w:hAnsi="Arial" w:cs="Arial"/>
                <w:b/>
                <w:sz w:val="24"/>
              </w:rPr>
              <w:t>APPROVED:</w:t>
            </w:r>
          </w:p>
        </w:tc>
        <w:tc>
          <w:tcPr>
            <w:tcW w:w="5150" w:type="dxa"/>
            <w:gridSpan w:val="5"/>
          </w:tcPr>
          <w:p w:rsidR="00431110" w:rsidRDefault="00431110" w:rsidP="005C5CF6">
            <w:pPr>
              <w:pStyle w:val="Heading2"/>
              <w:rPr>
                <w:rFonts w:ascii="Arial" w:hAnsi="Arial" w:cs="Arial"/>
                <w:b w:val="0"/>
                <w:lang w:val="en-US"/>
              </w:rPr>
            </w:pPr>
            <w:r>
              <w:rPr>
                <w:rFonts w:ascii="Arial" w:hAnsi="Arial" w:cs="Arial"/>
                <w:b w:val="0"/>
                <w:lang w:val="en-US"/>
              </w:rPr>
              <w:t>__________________________________</w:t>
            </w:r>
          </w:p>
          <w:p w:rsidR="00431110" w:rsidRPr="00DA6B75" w:rsidRDefault="00431110" w:rsidP="005C5CF6">
            <w:pPr>
              <w:pStyle w:val="Heading2"/>
              <w:rPr>
                <w:rFonts w:ascii="Arial" w:hAnsi="Arial" w:cs="Arial"/>
                <w:lang w:val="en-US"/>
              </w:rPr>
            </w:pPr>
            <w:r>
              <w:rPr>
                <w:rFonts w:ascii="Arial" w:hAnsi="Arial" w:cs="Arial"/>
                <w:lang w:val="en-US"/>
              </w:rPr>
              <w:t>DEAN</w:t>
            </w:r>
          </w:p>
          <w:p w:rsidR="00431110" w:rsidRPr="00FE7835" w:rsidRDefault="00431110" w:rsidP="005C5CF6">
            <w:pPr>
              <w:rPr>
                <w:lang w:val="en-US"/>
              </w:rPr>
            </w:pPr>
          </w:p>
        </w:tc>
        <w:tc>
          <w:tcPr>
            <w:tcW w:w="1890" w:type="dxa"/>
            <w:tcBorders>
              <w:right w:val="single" w:sz="12" w:space="0" w:color="000000"/>
            </w:tcBorders>
          </w:tcPr>
          <w:p w:rsidR="00431110" w:rsidRDefault="00431110" w:rsidP="005C5CF6">
            <w:pPr>
              <w:rPr>
                <w:rFonts w:ascii="Arial" w:hAnsi="Arial" w:cs="Arial"/>
                <w:sz w:val="24"/>
              </w:rPr>
            </w:pPr>
            <w:r>
              <w:rPr>
                <w:rFonts w:ascii="Arial" w:hAnsi="Arial" w:cs="Arial"/>
                <w:sz w:val="24"/>
              </w:rPr>
              <w:t>____________</w:t>
            </w:r>
          </w:p>
          <w:p w:rsidR="00431110" w:rsidRPr="00DA6B75" w:rsidRDefault="00431110" w:rsidP="005C5CF6">
            <w:pPr>
              <w:jc w:val="center"/>
              <w:rPr>
                <w:rFonts w:ascii="Arial" w:hAnsi="Arial" w:cs="Arial"/>
                <w:b/>
                <w:sz w:val="24"/>
              </w:rPr>
            </w:pPr>
            <w:r w:rsidRPr="00DA6B75">
              <w:rPr>
                <w:rFonts w:ascii="Arial" w:hAnsi="Arial" w:cs="Arial"/>
                <w:b/>
                <w:sz w:val="24"/>
              </w:rPr>
              <w:t>DATE</w:t>
            </w: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rPr>
              <w:t>TOTAL CREDITS:</w:t>
            </w:r>
          </w:p>
          <w:p w:rsidR="00431110" w:rsidRDefault="00431110" w:rsidP="005C5CF6">
            <w:pPr>
              <w:rPr>
                <w:rFonts w:ascii="Arial" w:hAnsi="Arial" w:cs="Arial"/>
                <w:sz w:val="24"/>
              </w:rPr>
            </w:pPr>
          </w:p>
        </w:tc>
        <w:tc>
          <w:tcPr>
            <w:tcW w:w="7040" w:type="dxa"/>
            <w:gridSpan w:val="6"/>
            <w:tcBorders>
              <w:right w:val="single" w:sz="12" w:space="0" w:color="000000"/>
            </w:tcBorders>
          </w:tcPr>
          <w:p w:rsidR="00431110" w:rsidRDefault="00431110" w:rsidP="005C5CF6">
            <w:pPr>
              <w:rPr>
                <w:rFonts w:ascii="Arial" w:hAnsi="Arial" w:cs="Arial"/>
                <w:sz w:val="24"/>
              </w:rPr>
            </w:pPr>
            <w:r>
              <w:rPr>
                <w:rFonts w:ascii="Arial" w:hAnsi="Arial" w:cs="Arial"/>
                <w:sz w:val="24"/>
              </w:rPr>
              <w:t>THREE</w:t>
            </w:r>
          </w:p>
        </w:tc>
      </w:tr>
      <w:tr w:rsidR="00431110" w:rsidTr="005C5CF6">
        <w:trPr>
          <w:gridAfter w:val="1"/>
          <w:wAfter w:w="18" w:type="dxa"/>
          <w:cantSplit/>
        </w:trPr>
        <w:tc>
          <w:tcPr>
            <w:tcW w:w="2518" w:type="dxa"/>
            <w:tcBorders>
              <w:left w:val="single" w:sz="12" w:space="0" w:color="000000"/>
            </w:tcBorders>
          </w:tcPr>
          <w:p w:rsidR="00431110" w:rsidRDefault="00431110" w:rsidP="005C5CF6">
            <w:pPr>
              <w:rPr>
                <w:rFonts w:ascii="Arial" w:hAnsi="Arial" w:cs="Arial"/>
                <w:b/>
                <w:sz w:val="24"/>
              </w:rPr>
            </w:pPr>
            <w:r>
              <w:rPr>
                <w:rFonts w:ascii="Arial" w:hAnsi="Arial" w:cs="Arial"/>
                <w:b/>
                <w:sz w:val="24"/>
              </w:rPr>
              <w:t>PREREQUISITE(S):</w:t>
            </w:r>
          </w:p>
          <w:p w:rsidR="00431110" w:rsidRDefault="00431110" w:rsidP="005C5CF6">
            <w:pPr>
              <w:rPr>
                <w:rFonts w:ascii="Arial" w:hAnsi="Arial" w:cs="Arial"/>
                <w:b/>
                <w:sz w:val="24"/>
              </w:rPr>
            </w:pPr>
            <w:r>
              <w:rPr>
                <w:rFonts w:ascii="Arial" w:hAnsi="Arial" w:cs="Arial"/>
                <w:b/>
                <w:sz w:val="24"/>
              </w:rPr>
              <w:t>COREQUISITES</w:t>
            </w:r>
          </w:p>
        </w:tc>
        <w:tc>
          <w:tcPr>
            <w:tcW w:w="7040" w:type="dxa"/>
            <w:gridSpan w:val="6"/>
            <w:tcBorders>
              <w:right w:val="single" w:sz="12" w:space="0" w:color="000000"/>
            </w:tcBorders>
          </w:tcPr>
          <w:p w:rsidR="00431110" w:rsidRDefault="00431110" w:rsidP="005C5CF6">
            <w:pPr>
              <w:rPr>
                <w:rFonts w:ascii="Arial" w:hAnsi="Arial" w:cs="Arial"/>
                <w:sz w:val="24"/>
              </w:rPr>
            </w:pPr>
          </w:p>
        </w:tc>
      </w:tr>
      <w:tr w:rsidR="00431110" w:rsidTr="005C5CF6">
        <w:trPr>
          <w:gridAfter w:val="1"/>
          <w:wAfter w:w="18" w:type="dxa"/>
        </w:trPr>
        <w:tc>
          <w:tcPr>
            <w:tcW w:w="2518" w:type="dxa"/>
            <w:tcBorders>
              <w:left w:val="single" w:sz="12" w:space="0" w:color="000000"/>
            </w:tcBorders>
          </w:tcPr>
          <w:p w:rsidR="00431110" w:rsidRDefault="00431110" w:rsidP="005C5CF6">
            <w:pPr>
              <w:rPr>
                <w:rFonts w:ascii="Arial" w:hAnsi="Arial" w:cs="Arial"/>
                <w:b/>
                <w:sz w:val="24"/>
              </w:rPr>
            </w:pPr>
          </w:p>
          <w:p w:rsidR="00431110" w:rsidRDefault="00431110" w:rsidP="005C5CF6">
            <w:pPr>
              <w:rPr>
                <w:rFonts w:ascii="Arial" w:hAnsi="Arial" w:cs="Arial"/>
                <w:b/>
                <w:sz w:val="24"/>
              </w:rPr>
            </w:pPr>
            <w:r>
              <w:rPr>
                <w:rFonts w:ascii="Arial" w:hAnsi="Arial" w:cs="Arial"/>
                <w:b/>
                <w:sz w:val="24"/>
              </w:rPr>
              <w:t>HOURS / WEEK</w:t>
            </w:r>
          </w:p>
          <w:p w:rsidR="00431110" w:rsidRDefault="00431110" w:rsidP="005C5CF6">
            <w:pPr>
              <w:rPr>
                <w:rFonts w:ascii="Arial" w:hAnsi="Arial" w:cs="Arial"/>
                <w:sz w:val="24"/>
              </w:rPr>
            </w:pPr>
          </w:p>
        </w:tc>
        <w:tc>
          <w:tcPr>
            <w:tcW w:w="1910" w:type="dxa"/>
            <w:gridSpan w:val="2"/>
          </w:tcPr>
          <w:p w:rsidR="00431110" w:rsidRDefault="00431110" w:rsidP="005C5CF6">
            <w:pPr>
              <w:rPr>
                <w:rFonts w:ascii="Arial" w:hAnsi="Arial" w:cs="Arial"/>
                <w:sz w:val="24"/>
              </w:rPr>
            </w:pPr>
          </w:p>
          <w:p w:rsidR="00431110" w:rsidRDefault="00431110" w:rsidP="005C5CF6">
            <w:pPr>
              <w:rPr>
                <w:rFonts w:ascii="Arial" w:hAnsi="Arial" w:cs="Arial"/>
                <w:sz w:val="24"/>
              </w:rPr>
            </w:pPr>
            <w:r>
              <w:rPr>
                <w:rFonts w:ascii="Arial" w:hAnsi="Arial" w:cs="Arial"/>
                <w:sz w:val="24"/>
              </w:rPr>
              <w:t>THREE</w:t>
            </w:r>
          </w:p>
        </w:tc>
        <w:tc>
          <w:tcPr>
            <w:tcW w:w="3240" w:type="dxa"/>
            <w:gridSpan w:val="3"/>
          </w:tcPr>
          <w:p w:rsidR="00431110" w:rsidRDefault="00431110" w:rsidP="005C5CF6">
            <w:pPr>
              <w:rPr>
                <w:rFonts w:ascii="Arial" w:hAnsi="Arial" w:cs="Arial"/>
                <w:sz w:val="24"/>
              </w:rPr>
            </w:pPr>
          </w:p>
        </w:tc>
        <w:tc>
          <w:tcPr>
            <w:tcW w:w="1890" w:type="dxa"/>
            <w:tcBorders>
              <w:right w:val="single" w:sz="12" w:space="0" w:color="000000"/>
            </w:tcBorders>
          </w:tcPr>
          <w:p w:rsidR="00431110" w:rsidRDefault="00431110" w:rsidP="005C5CF6">
            <w:pPr>
              <w:rPr>
                <w:rFonts w:ascii="Arial" w:hAnsi="Arial" w:cs="Arial"/>
                <w:sz w:val="24"/>
              </w:rPr>
            </w:pPr>
          </w:p>
        </w:tc>
      </w:tr>
      <w:tr w:rsidR="00431110" w:rsidTr="005C5CF6">
        <w:trPr>
          <w:gridAfter w:val="1"/>
          <w:wAfter w:w="18" w:type="dxa"/>
          <w:cantSplit/>
        </w:trPr>
        <w:tc>
          <w:tcPr>
            <w:tcW w:w="9558" w:type="dxa"/>
            <w:gridSpan w:val="7"/>
            <w:tcBorders>
              <w:left w:val="single" w:sz="12" w:space="0" w:color="000000"/>
              <w:right w:val="single" w:sz="12" w:space="0" w:color="000000"/>
            </w:tcBorders>
          </w:tcPr>
          <w:p w:rsidR="00431110" w:rsidRPr="00A9234B" w:rsidRDefault="00431110" w:rsidP="005C5CF6">
            <w:pPr>
              <w:pStyle w:val="Heading2"/>
              <w:tabs>
                <w:tab w:val="center" w:pos="4560"/>
              </w:tabs>
              <w:rPr>
                <w:rFonts w:ascii="Arial" w:hAnsi="Arial" w:cs="Arial"/>
                <w:b w:val="0"/>
                <w:sz w:val="22"/>
                <w:szCs w:val="22"/>
              </w:rPr>
            </w:pPr>
          </w:p>
        </w:tc>
      </w:tr>
      <w:tr w:rsidR="00A43C7D" w:rsidTr="00A43C7D">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cantSplit/>
        </w:trPr>
        <w:tc>
          <w:tcPr>
            <w:tcW w:w="9576" w:type="dxa"/>
            <w:gridSpan w:val="8"/>
            <w:tcBorders>
              <w:top w:val="single" w:sz="12" w:space="0" w:color="000000"/>
              <w:left w:val="single" w:sz="12" w:space="0" w:color="000000"/>
              <w:bottom w:val="nil"/>
              <w:right w:val="single" w:sz="12" w:space="0" w:color="000000"/>
            </w:tcBorders>
            <w:tcMar>
              <w:top w:w="0" w:type="dxa"/>
              <w:left w:w="108" w:type="dxa"/>
              <w:bottom w:w="0" w:type="dxa"/>
              <w:right w:w="108" w:type="dxa"/>
            </w:tcMar>
            <w:hideMark/>
          </w:tcPr>
          <w:p w:rsidR="00A43C7D" w:rsidRDefault="00A43C7D">
            <w:pPr>
              <w:pStyle w:val="Heading2"/>
              <w:rPr>
                <w:szCs w:val="24"/>
              </w:rPr>
            </w:pPr>
            <w:r>
              <w:rPr>
                <w:rFonts w:ascii="Arial" w:hAnsi="Arial" w:cs="Arial"/>
                <w:sz w:val="22"/>
                <w:szCs w:val="22"/>
              </w:rPr>
              <w:t> </w:t>
            </w:r>
          </w:p>
          <w:p w:rsidR="00A43C7D" w:rsidRDefault="00A43C7D">
            <w:pPr>
              <w:pStyle w:val="Heading2"/>
            </w:pPr>
            <w:r>
              <w:rPr>
                <w:rFonts w:ascii="Arial" w:hAnsi="Arial" w:cs="Arial"/>
                <w:sz w:val="22"/>
                <w:szCs w:val="22"/>
              </w:rPr>
              <w:t xml:space="preserve">Copyright ©2016 </w:t>
            </w:r>
            <w:proofErr w:type="gramStart"/>
            <w:r>
              <w:rPr>
                <w:rFonts w:ascii="Arial" w:hAnsi="Arial" w:cs="Arial"/>
                <w:sz w:val="22"/>
                <w:szCs w:val="22"/>
              </w:rPr>
              <w:t>The</w:t>
            </w:r>
            <w:proofErr w:type="gramEnd"/>
            <w:r>
              <w:rPr>
                <w:rFonts w:ascii="Arial" w:hAnsi="Arial" w:cs="Arial"/>
                <w:sz w:val="22"/>
                <w:szCs w:val="22"/>
              </w:rPr>
              <w:t xml:space="preserve"> Sault College of Applied Arts &amp; Technology</w:t>
            </w:r>
          </w:p>
          <w:p w:rsidR="00A43C7D" w:rsidRDefault="00A43C7D">
            <w:pPr>
              <w:jc w:val="center"/>
              <w:rPr>
                <w:rFonts w:eastAsiaTheme="minorHAnsi"/>
              </w:rPr>
            </w:pPr>
            <w:r>
              <w:rPr>
                <w:rFonts w:ascii="Arial" w:hAnsi="Arial" w:cs="Arial"/>
                <w:i/>
                <w:iCs/>
                <w:lang w:val="en-GB"/>
              </w:rPr>
              <w:t>Reproduction of this document by any means, in whole or in part, without prior</w:t>
            </w:r>
          </w:p>
          <w:p w:rsidR="00A43C7D" w:rsidRDefault="00A43C7D">
            <w:pPr>
              <w:pStyle w:val="Heading2"/>
            </w:pPr>
            <w:proofErr w:type="gramStart"/>
            <w:r>
              <w:rPr>
                <w:rFonts w:ascii="Arial" w:hAnsi="Arial" w:cs="Arial"/>
                <w:b w:val="0"/>
                <w:bCs/>
                <w:i/>
                <w:iCs/>
                <w:sz w:val="22"/>
                <w:szCs w:val="22"/>
              </w:rPr>
              <w:t>written</w:t>
            </w:r>
            <w:proofErr w:type="gramEnd"/>
            <w:r>
              <w:rPr>
                <w:rFonts w:ascii="Arial" w:hAnsi="Arial" w:cs="Arial"/>
                <w:b w:val="0"/>
                <w:bCs/>
                <w:i/>
                <w:iCs/>
                <w:sz w:val="22"/>
                <w:szCs w:val="22"/>
              </w:rPr>
              <w:t xml:space="preserve"> permission of Sault College of Applied Arts &amp; Technology is prohibited.</w:t>
            </w:r>
          </w:p>
        </w:tc>
      </w:tr>
      <w:tr w:rsidR="00A43C7D" w:rsidTr="00A43C7D">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cantSplit/>
        </w:trPr>
        <w:tc>
          <w:tcPr>
            <w:tcW w:w="9576" w:type="dxa"/>
            <w:gridSpan w:val="8"/>
            <w:tcBorders>
              <w:top w:val="nil"/>
              <w:left w:val="single" w:sz="12" w:space="0" w:color="000000"/>
              <w:bottom w:val="nil"/>
              <w:right w:val="single" w:sz="12" w:space="0" w:color="000000"/>
            </w:tcBorders>
            <w:tcMar>
              <w:top w:w="0" w:type="dxa"/>
              <w:left w:w="108" w:type="dxa"/>
              <w:bottom w:w="0" w:type="dxa"/>
              <w:right w:w="108" w:type="dxa"/>
            </w:tcMar>
            <w:hideMark/>
          </w:tcPr>
          <w:p w:rsidR="00A43C7D" w:rsidRDefault="00A43C7D">
            <w:pPr>
              <w:pStyle w:val="Heading2"/>
            </w:pPr>
            <w:r>
              <w:rPr>
                <w:rFonts w:ascii="Arial" w:hAnsi="Arial" w:cs="Arial"/>
                <w:b w:val="0"/>
                <w:bCs/>
                <w:i/>
                <w:iCs/>
                <w:sz w:val="22"/>
                <w:szCs w:val="22"/>
              </w:rPr>
              <w:t xml:space="preserve">For additional information, please contact Angelique Lemay, Dean, </w:t>
            </w:r>
          </w:p>
        </w:tc>
      </w:tr>
      <w:tr w:rsidR="00A43C7D" w:rsidTr="00A43C7D">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cantSplit/>
        </w:trPr>
        <w:tc>
          <w:tcPr>
            <w:tcW w:w="9576" w:type="dxa"/>
            <w:gridSpan w:val="8"/>
            <w:tcBorders>
              <w:top w:val="nil"/>
              <w:left w:val="single" w:sz="12" w:space="0" w:color="000000"/>
              <w:bottom w:val="nil"/>
              <w:right w:val="single" w:sz="12" w:space="0" w:color="000000"/>
            </w:tcBorders>
            <w:tcMar>
              <w:top w:w="0" w:type="dxa"/>
              <w:left w:w="108" w:type="dxa"/>
              <w:bottom w:w="0" w:type="dxa"/>
              <w:right w:w="108" w:type="dxa"/>
            </w:tcMar>
            <w:hideMark/>
          </w:tcPr>
          <w:p w:rsidR="00A43C7D" w:rsidRDefault="00A43C7D">
            <w:pPr>
              <w:jc w:val="center"/>
              <w:rPr>
                <w:rFonts w:ascii="Calibri" w:eastAsiaTheme="minorHAnsi" w:hAnsi="Calibri"/>
                <w:sz w:val="22"/>
                <w:szCs w:val="22"/>
              </w:rPr>
            </w:pPr>
            <w:r>
              <w:rPr>
                <w:rFonts w:ascii="Arial" w:hAnsi="Arial" w:cs="Arial"/>
                <w:i/>
                <w:iCs/>
                <w:lang w:val="en-GB"/>
              </w:rPr>
              <w:t>School of Community Services, Interdisciplinary Studies, Curriculum &amp; Faculty</w:t>
            </w:r>
            <w:r w:rsidR="00A65A4D">
              <w:rPr>
                <w:rFonts w:ascii="Arial" w:hAnsi="Arial" w:cs="Arial"/>
                <w:i/>
                <w:iCs/>
                <w:lang w:val="en-GB"/>
              </w:rPr>
              <w:t xml:space="preserve"> </w:t>
            </w:r>
            <w:r>
              <w:rPr>
                <w:rFonts w:ascii="Arial" w:hAnsi="Arial" w:cs="Arial"/>
                <w:i/>
                <w:iCs/>
                <w:lang w:val="en-GB"/>
              </w:rPr>
              <w:t>Enrichment</w:t>
            </w:r>
          </w:p>
        </w:tc>
      </w:tr>
      <w:tr w:rsidR="00A43C7D" w:rsidTr="00A43C7D">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cantSplit/>
        </w:trPr>
        <w:tc>
          <w:tcPr>
            <w:tcW w:w="9576" w:type="dxa"/>
            <w:gridSpan w:val="8"/>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A43C7D" w:rsidRDefault="00A43C7D">
            <w:pPr>
              <w:jc w:val="center"/>
              <w:rPr>
                <w:rFonts w:ascii="Calibri" w:eastAsiaTheme="minorHAnsi" w:hAnsi="Calibri"/>
                <w:sz w:val="22"/>
                <w:szCs w:val="22"/>
              </w:rPr>
            </w:pPr>
            <w:r>
              <w:rPr>
                <w:rFonts w:ascii="Arial" w:hAnsi="Arial" w:cs="Arial"/>
                <w:i/>
                <w:iCs/>
                <w:lang w:val="en-GB"/>
              </w:rPr>
              <w:t>(705) 759-2554, Ext. 2737</w:t>
            </w:r>
          </w:p>
          <w:p w:rsidR="00A43C7D" w:rsidRDefault="00A43C7D">
            <w:pPr>
              <w:jc w:val="center"/>
              <w:rPr>
                <w:rFonts w:ascii="Calibri" w:eastAsiaTheme="minorHAnsi" w:hAnsi="Calibri"/>
                <w:sz w:val="22"/>
                <w:szCs w:val="22"/>
              </w:rPr>
            </w:pPr>
            <w:r>
              <w:rPr>
                <w:rFonts w:ascii="Arial" w:hAnsi="Arial" w:cs="Arial"/>
                <w:lang w:val="en-US"/>
              </w:rPr>
              <w:t> </w:t>
            </w:r>
          </w:p>
        </w:tc>
      </w:tr>
    </w:tbl>
    <w:p w:rsidR="00431110" w:rsidRDefault="00431110" w:rsidP="00431110">
      <w:pPr>
        <w:pStyle w:val="EnvelopeReturn"/>
        <w:rPr>
          <w:rFonts w:cs="Arial"/>
        </w:rPr>
        <w:sectPr w:rsidR="00431110" w:rsidSect="00A9234B">
          <w:headerReference w:type="even" r:id="rId9"/>
          <w:headerReference w:type="default" r:id="rId10"/>
          <w:footerReference w:type="even" r:id="rId11"/>
          <w:footerReference w:type="default" r:id="rId12"/>
          <w:pgSz w:w="12240" w:h="15840"/>
          <w:pgMar w:top="1440" w:right="900" w:bottom="720" w:left="1440" w:header="720" w:footer="495" w:gutter="0"/>
          <w:cols w:space="720"/>
        </w:sectPr>
      </w:pPr>
    </w:p>
    <w:p w:rsidR="00431110" w:rsidRDefault="00431110" w:rsidP="00431110"/>
    <w:tbl>
      <w:tblPr>
        <w:tblW w:w="0" w:type="auto"/>
        <w:tblLayout w:type="fixed"/>
        <w:tblLook w:val="0000" w:firstRow="0" w:lastRow="0" w:firstColumn="0" w:lastColumn="0" w:noHBand="0" w:noVBand="0"/>
      </w:tblPr>
      <w:tblGrid>
        <w:gridCol w:w="675"/>
        <w:gridCol w:w="8883"/>
      </w:tblGrid>
      <w:tr w:rsidR="00431110" w:rsidTr="005C5CF6">
        <w:trPr>
          <w:cantSplit/>
          <w:trHeight w:val="1818"/>
        </w:trPr>
        <w:tc>
          <w:tcPr>
            <w:tcW w:w="675" w:type="dxa"/>
          </w:tcPr>
          <w:p w:rsidR="00431110" w:rsidRDefault="00431110" w:rsidP="005C5CF6">
            <w:pPr>
              <w:pStyle w:val="EnvelopeReturn"/>
              <w:rPr>
                <w:rFonts w:cs="Arial"/>
                <w:b/>
              </w:rPr>
            </w:pPr>
            <w:r>
              <w:rPr>
                <w:rFonts w:cs="Arial"/>
              </w:rPr>
              <w:br w:type="page"/>
            </w:r>
            <w:r>
              <w:rPr>
                <w:rFonts w:cs="Arial"/>
                <w:b/>
              </w:rPr>
              <w:t>I.</w:t>
            </w:r>
          </w:p>
        </w:tc>
        <w:tc>
          <w:tcPr>
            <w:tcW w:w="8883" w:type="dxa"/>
          </w:tcPr>
          <w:p w:rsidR="00431110" w:rsidRDefault="00431110" w:rsidP="005C5CF6">
            <w:pPr>
              <w:pStyle w:val="EnvelopeReturn"/>
              <w:rPr>
                <w:rFonts w:cs="Arial"/>
                <w:b/>
              </w:rPr>
            </w:pPr>
            <w:r>
              <w:rPr>
                <w:rFonts w:cs="Arial"/>
                <w:b/>
              </w:rPr>
              <w:t>COURSE DESCRIPTION:</w:t>
            </w:r>
          </w:p>
          <w:p w:rsidR="00431110" w:rsidRDefault="00431110" w:rsidP="005C5CF6">
            <w:pPr>
              <w:pStyle w:val="EnvelopeReturn"/>
              <w:rPr>
                <w:rFonts w:cs="Arial"/>
              </w:rPr>
            </w:pPr>
          </w:p>
          <w:p w:rsidR="00431110" w:rsidRDefault="00431110" w:rsidP="005C5CF6">
            <w:pPr>
              <w:rPr>
                <w:rFonts w:ascii="Arial" w:hAnsi="Arial" w:cs="Arial"/>
                <w:sz w:val="24"/>
              </w:rPr>
            </w:pPr>
            <w:r>
              <w:rPr>
                <w:rFonts w:ascii="Arial" w:hAnsi="Arial" w:cs="Arial"/>
                <w:sz w:val="24"/>
              </w:rPr>
              <w:t xml:space="preserve">Students will interpret and apply provincial Statutes. </w:t>
            </w:r>
            <w:r w:rsidR="00EA3FE5">
              <w:rPr>
                <w:rFonts w:ascii="Arial" w:hAnsi="Arial" w:cs="Arial"/>
                <w:sz w:val="24"/>
              </w:rPr>
              <w:t>Common offences and</w:t>
            </w:r>
            <w:r>
              <w:rPr>
                <w:rFonts w:ascii="Arial" w:hAnsi="Arial" w:cs="Arial"/>
                <w:sz w:val="24"/>
              </w:rPr>
              <w:t xml:space="preserve"> Police and Citizen authorities o</w:t>
            </w:r>
            <w:r w:rsidR="00EA3FE5">
              <w:rPr>
                <w:rFonts w:ascii="Arial" w:hAnsi="Arial" w:cs="Arial"/>
                <w:sz w:val="24"/>
              </w:rPr>
              <w:t>f arrest, search and seizure</w:t>
            </w:r>
            <w:r>
              <w:rPr>
                <w:rFonts w:ascii="Arial" w:hAnsi="Arial" w:cs="Arial"/>
                <w:sz w:val="24"/>
              </w:rPr>
              <w:t xml:space="preserve"> will be examined.  Knowledge and skills acquired in other Police Foundations courses will be utilized to facilitate understanding of this subject.</w:t>
            </w:r>
          </w:p>
          <w:p w:rsidR="00431110" w:rsidRDefault="00431110" w:rsidP="005C5CF6">
            <w:pPr>
              <w:rPr>
                <w:rFonts w:ascii="Arial" w:hAnsi="Arial" w:cs="Arial"/>
                <w:sz w:val="24"/>
              </w:rPr>
            </w:pPr>
          </w:p>
          <w:p w:rsidR="00431110" w:rsidRDefault="00431110" w:rsidP="005C5CF6">
            <w:pPr>
              <w:rPr>
                <w:rFonts w:ascii="Arial" w:hAnsi="Arial" w:cs="Arial"/>
                <w:sz w:val="24"/>
              </w:rPr>
            </w:pPr>
          </w:p>
          <w:p w:rsidR="00431110" w:rsidRDefault="00431110" w:rsidP="005C5CF6">
            <w:pPr>
              <w:rPr>
                <w:rFonts w:ascii="Arial" w:hAnsi="Arial" w:cs="Arial"/>
                <w:sz w:val="24"/>
              </w:rPr>
            </w:pPr>
          </w:p>
        </w:tc>
      </w:tr>
      <w:tr w:rsidR="00431110" w:rsidTr="005C5CF6">
        <w:trPr>
          <w:cantSplit/>
        </w:trPr>
        <w:tc>
          <w:tcPr>
            <w:tcW w:w="675" w:type="dxa"/>
          </w:tcPr>
          <w:p w:rsidR="00431110" w:rsidRDefault="00431110" w:rsidP="005C5CF6">
            <w:pPr>
              <w:pStyle w:val="EnvelopeReturn"/>
              <w:rPr>
                <w:rFonts w:cs="Arial"/>
                <w:b/>
              </w:rPr>
            </w:pPr>
            <w:r>
              <w:rPr>
                <w:rFonts w:cs="Arial"/>
                <w:b/>
              </w:rPr>
              <w:t>II.</w:t>
            </w:r>
          </w:p>
        </w:tc>
        <w:tc>
          <w:tcPr>
            <w:tcW w:w="8883" w:type="dxa"/>
          </w:tcPr>
          <w:p w:rsidR="00431110" w:rsidRDefault="00431110" w:rsidP="005C5CF6">
            <w:pPr>
              <w:pStyle w:val="EnvelopeReturn"/>
              <w:rPr>
                <w:rFonts w:cs="Arial"/>
                <w:b/>
              </w:rPr>
            </w:pPr>
            <w:r>
              <w:rPr>
                <w:rFonts w:cs="Arial"/>
                <w:b/>
              </w:rPr>
              <w:t>LEARNING OUTCOMES AND ELEMENTS OF THE PERFORMANCE:</w:t>
            </w:r>
          </w:p>
          <w:p w:rsidR="00431110" w:rsidRDefault="00431110" w:rsidP="005C5CF6">
            <w:pPr>
              <w:pStyle w:val="EnvelopeReturn"/>
              <w:rPr>
                <w:rFonts w:cs="Arial"/>
              </w:rPr>
            </w:pPr>
          </w:p>
          <w:p w:rsidR="00431110" w:rsidRDefault="00431110" w:rsidP="005C5CF6">
            <w:pPr>
              <w:pStyle w:val="EnvelopeReturn"/>
              <w:rPr>
                <w:rFonts w:cs="Arial"/>
              </w:rPr>
            </w:pPr>
          </w:p>
          <w:p w:rsidR="00431110" w:rsidRDefault="00431110" w:rsidP="005C5CF6">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bCs/>
                <w:lang w:val="en-CA"/>
              </w:rPr>
            </w:pPr>
            <w:r>
              <w:rPr>
                <w:rFonts w:ascii="Arial" w:hAnsi="Arial" w:cs="Arial"/>
                <w:bCs/>
                <w:lang w:val="en-CA"/>
              </w:rPr>
              <w:t>This course addresses the following  specific Vocational Outcomes: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Document, prepare, and assist in the presentation of court cases in compliance with criminal and provincial law, rules of evidence, and the Charter of Rights and Freedoms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Assess the use of police powers.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Initiate, promote, and facilitate partnerships to meet community policing and security needs.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Assess the relationship of policing services to other participants in the criminal justice system and other community service agencies.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Make sound decisions based on an evaluation of situations.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bCs/>
                <w:lang w:val="en-CA"/>
              </w:rPr>
            </w:pPr>
            <w:r>
              <w:rPr>
                <w:rFonts w:ascii="Arial" w:hAnsi="Arial" w:cs="Arial"/>
                <w:bCs/>
                <w:lang w:val="en-CA"/>
              </w:rPr>
              <w:t>This course addresses the following generic Vocational outcomes: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2"/>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Communicate clearly, concisely, and correctly in the written, spoken, and visual form that fulfils the purpose and meets the needs of audiences.</w:t>
            </w: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431110" w:rsidRDefault="00431110" w:rsidP="005C5CF6">
            <w:pPr>
              <w:numPr>
                <w:ilvl w:val="0"/>
                <w:numId w:val="2"/>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Reframe information, ideas, and concepts using the narrative, visual, numerical, and symbolic representations which demonstrate understanding.</w:t>
            </w:r>
          </w:p>
          <w:p w:rsidR="00431110" w:rsidRDefault="00431110" w:rsidP="005C5CF6">
            <w:pPr>
              <w:pStyle w:val="EnvelopeReturn"/>
              <w:rPr>
                <w:rFonts w:cs="Arial"/>
              </w:rPr>
            </w:pPr>
          </w:p>
          <w:p w:rsidR="00431110" w:rsidRDefault="00431110" w:rsidP="005C5CF6">
            <w:pPr>
              <w:pStyle w:val="EnvelopeReturn"/>
              <w:rPr>
                <w:rFonts w:cs="Arial"/>
              </w:rPr>
            </w:pPr>
          </w:p>
        </w:tc>
      </w:tr>
    </w:tbl>
    <w:p w:rsidR="00431110" w:rsidRDefault="00431110" w:rsidP="00431110">
      <w:pPr>
        <w:rPr>
          <w:rFonts w:ascii="Arial" w:hAnsi="Arial" w:cs="Arial"/>
          <w:sz w:val="24"/>
        </w:rPr>
      </w:pPr>
    </w:p>
    <w:p w:rsidR="00431110" w:rsidRDefault="00431110" w:rsidP="00431110">
      <w:pPr>
        <w:pStyle w:val="Heading1"/>
        <w:jc w:val="left"/>
        <w:rPr>
          <w:rFonts w:ascii="Arial" w:hAnsi="Arial" w:cs="Arial"/>
        </w:rPr>
      </w:pPr>
      <w:r>
        <w:br w:type="page"/>
      </w:r>
    </w:p>
    <w:p w:rsidR="00431110" w:rsidRDefault="00431110" w:rsidP="00431110">
      <w:pPr>
        <w:pStyle w:val="Heading2"/>
        <w:jc w:val="left"/>
        <w:rPr>
          <w:rFonts w:ascii="Arial" w:hAnsi="Arial" w:cs="Arial"/>
        </w:rPr>
      </w:pPr>
      <w:r>
        <w:rPr>
          <w:rFonts w:ascii="Arial" w:hAnsi="Arial" w:cs="Arial"/>
        </w:rPr>
        <w:lastRenderedPageBreak/>
        <w:t>COURSE LEARNING OUTCOMES</w:t>
      </w:r>
    </w:p>
    <w:p w:rsidR="00431110" w:rsidRDefault="00431110" w:rsidP="00431110">
      <w:pPr>
        <w:rPr>
          <w:rFonts w:ascii="Arial" w:hAnsi="Arial" w:cs="Arial"/>
          <w:sz w:val="24"/>
        </w:rPr>
      </w:pPr>
    </w:p>
    <w:p w:rsidR="00431110" w:rsidRDefault="00431110" w:rsidP="00431110">
      <w:pPr>
        <w:rPr>
          <w:rFonts w:ascii="Arial" w:hAnsi="Arial" w:cs="Arial"/>
          <w:sz w:val="24"/>
        </w:rPr>
      </w:pPr>
      <w:r>
        <w:rPr>
          <w:rFonts w:ascii="Arial" w:hAnsi="Arial" w:cs="Arial"/>
          <w:sz w:val="24"/>
        </w:rPr>
        <w:t>Students who receive credit for this course will have demonstrated their ability to:</w:t>
      </w:r>
    </w:p>
    <w:p w:rsidR="00431110" w:rsidRDefault="00431110" w:rsidP="00431110">
      <w:pPr>
        <w:rPr>
          <w:rFonts w:ascii="Arial" w:hAnsi="Arial" w:cs="Arial"/>
          <w:sz w:val="24"/>
        </w:rPr>
      </w:pPr>
    </w:p>
    <w:p w:rsidR="00431110" w:rsidRDefault="00431110" w:rsidP="00431110">
      <w:pPr>
        <w:numPr>
          <w:ilvl w:val="0"/>
          <w:numId w:val="3"/>
        </w:numPr>
        <w:rPr>
          <w:rFonts w:ascii="Arial" w:hAnsi="Arial" w:cs="Arial"/>
          <w:sz w:val="24"/>
        </w:rPr>
      </w:pPr>
      <w:r>
        <w:rPr>
          <w:rFonts w:ascii="Arial" w:hAnsi="Arial" w:cs="Arial"/>
          <w:sz w:val="24"/>
        </w:rPr>
        <w:t>Locate, interpret and apply Provincial Law to situations involving provisions and offences related to any of the Provincial Statutes discussed.</w:t>
      </w:r>
    </w:p>
    <w:p w:rsidR="00431110" w:rsidRDefault="00431110" w:rsidP="00431110">
      <w:pPr>
        <w:pStyle w:val="a2Legal"/>
        <w:numPr>
          <w:ilvl w:val="1"/>
          <w:numId w:val="3"/>
        </w:numPr>
        <w:rPr>
          <w:rFonts w:cs="Arial"/>
        </w:rPr>
      </w:pPr>
      <w:r>
        <w:rPr>
          <w:rFonts w:cs="Arial"/>
        </w:rPr>
        <w:t>Identify the provincial statute relevant to the situation;</w:t>
      </w:r>
    </w:p>
    <w:p w:rsidR="00431110" w:rsidRDefault="00431110" w:rsidP="00431110">
      <w:pPr>
        <w:pStyle w:val="a2Legal"/>
        <w:numPr>
          <w:ilvl w:val="1"/>
          <w:numId w:val="3"/>
        </w:numPr>
        <w:rPr>
          <w:rFonts w:cs="Arial"/>
        </w:rPr>
      </w:pPr>
      <w:r>
        <w:rPr>
          <w:rFonts w:cs="Arial"/>
        </w:rPr>
        <w:t>Locate the relevant sections of the appropriate statute;</w:t>
      </w:r>
    </w:p>
    <w:p w:rsidR="00431110" w:rsidRDefault="00431110" w:rsidP="00431110">
      <w:pPr>
        <w:pStyle w:val="a2Legal"/>
        <w:numPr>
          <w:ilvl w:val="1"/>
          <w:numId w:val="3"/>
        </w:numPr>
        <w:rPr>
          <w:rFonts w:cs="Arial"/>
        </w:rPr>
      </w:pPr>
      <w:r>
        <w:rPr>
          <w:rFonts w:cs="Arial"/>
        </w:rPr>
        <w:t>Interpret offences,</w:t>
      </w:r>
      <w:r w:rsidR="00362368">
        <w:rPr>
          <w:rFonts w:cs="Arial"/>
        </w:rPr>
        <w:t xml:space="preserve"> arrest authorities search and seizure authorities,</w:t>
      </w:r>
      <w:r>
        <w:rPr>
          <w:rFonts w:cs="Arial"/>
        </w:rPr>
        <w:t xml:space="preserve"> and definitions related to each provincial statute;</w:t>
      </w:r>
    </w:p>
    <w:p w:rsidR="00431110" w:rsidRDefault="00431110" w:rsidP="00431110">
      <w:pPr>
        <w:pStyle w:val="a2Legal"/>
        <w:numPr>
          <w:ilvl w:val="1"/>
          <w:numId w:val="3"/>
        </w:numPr>
        <w:rPr>
          <w:rFonts w:cs="Arial"/>
        </w:rPr>
      </w:pPr>
      <w:r>
        <w:rPr>
          <w:rFonts w:cs="Arial"/>
        </w:rPr>
        <w:t>Assess the application of provincial statutes;</w:t>
      </w:r>
    </w:p>
    <w:p w:rsidR="00431110" w:rsidRDefault="00431110" w:rsidP="00431110">
      <w:pPr>
        <w:pStyle w:val="a2Legal"/>
        <w:numPr>
          <w:ilvl w:val="1"/>
          <w:numId w:val="3"/>
        </w:numPr>
        <w:rPr>
          <w:rFonts w:cs="Arial"/>
        </w:rPr>
      </w:pPr>
      <w:r>
        <w:rPr>
          <w:rFonts w:cs="Arial"/>
        </w:rPr>
        <w:t>Complete documentation, as required by each statute or by the Provincial Offences Act.</w:t>
      </w:r>
    </w:p>
    <w:p w:rsidR="00431110" w:rsidRDefault="00431110" w:rsidP="00431110">
      <w:pPr>
        <w:rPr>
          <w:rFonts w:ascii="Arial" w:hAnsi="Arial" w:cs="Arial"/>
          <w:sz w:val="24"/>
        </w:rPr>
      </w:pPr>
    </w:p>
    <w:p w:rsidR="00431110" w:rsidRDefault="00431110" w:rsidP="00431110">
      <w:pPr>
        <w:numPr>
          <w:ilvl w:val="0"/>
          <w:numId w:val="3"/>
        </w:numPr>
        <w:rPr>
          <w:rFonts w:ascii="Arial" w:hAnsi="Arial" w:cs="Arial"/>
          <w:sz w:val="24"/>
        </w:rPr>
      </w:pPr>
      <w:r>
        <w:rPr>
          <w:rFonts w:ascii="Arial" w:hAnsi="Arial" w:cs="Arial"/>
          <w:sz w:val="24"/>
        </w:rPr>
        <w:t>Recognize and explain the involvement of other agencies in the enforcement of Provincial Statutes.</w:t>
      </w:r>
    </w:p>
    <w:p w:rsidR="00431110" w:rsidRDefault="00431110" w:rsidP="00431110">
      <w:pPr>
        <w:numPr>
          <w:ilvl w:val="1"/>
          <w:numId w:val="3"/>
        </w:numPr>
        <w:rPr>
          <w:rFonts w:ascii="Arial" w:hAnsi="Arial" w:cs="Arial"/>
          <w:sz w:val="24"/>
        </w:rPr>
      </w:pPr>
      <w:r>
        <w:rPr>
          <w:rFonts w:ascii="Arial" w:hAnsi="Arial" w:cs="Arial"/>
          <w:sz w:val="24"/>
        </w:rPr>
        <w:t xml:space="preserve">State the purpose of each of the Provincial Statutes; </w:t>
      </w:r>
    </w:p>
    <w:p w:rsidR="00431110" w:rsidRDefault="00431110" w:rsidP="00431110">
      <w:pPr>
        <w:numPr>
          <w:ilvl w:val="1"/>
          <w:numId w:val="3"/>
        </w:numPr>
        <w:rPr>
          <w:rFonts w:ascii="Arial" w:hAnsi="Arial" w:cs="Arial"/>
          <w:sz w:val="24"/>
        </w:rPr>
      </w:pPr>
      <w:r>
        <w:rPr>
          <w:rFonts w:ascii="Arial" w:hAnsi="Arial" w:cs="Arial"/>
          <w:sz w:val="24"/>
        </w:rPr>
        <w:t>Identi</w:t>
      </w:r>
      <w:r w:rsidR="00EA3FE5">
        <w:rPr>
          <w:rFonts w:ascii="Arial" w:hAnsi="Arial" w:cs="Arial"/>
          <w:sz w:val="24"/>
        </w:rPr>
        <w:t>fy which non police agencies may be</w:t>
      </w:r>
      <w:r>
        <w:rPr>
          <w:rFonts w:ascii="Arial" w:hAnsi="Arial" w:cs="Arial"/>
          <w:sz w:val="24"/>
        </w:rPr>
        <w:t xml:space="preserve"> involved with each statute;</w:t>
      </w:r>
    </w:p>
    <w:p w:rsidR="00431110" w:rsidRDefault="00431110" w:rsidP="00431110">
      <w:pPr>
        <w:pStyle w:val="a2Legal"/>
        <w:numPr>
          <w:ilvl w:val="1"/>
          <w:numId w:val="3"/>
        </w:numPr>
        <w:rPr>
          <w:rFonts w:cs="Arial"/>
        </w:rPr>
      </w:pPr>
      <w:r>
        <w:rPr>
          <w:rFonts w:cs="Arial"/>
        </w:rPr>
        <w:t>Explain the role of these agencies in resolving problems</w:t>
      </w:r>
    </w:p>
    <w:p w:rsidR="00431110" w:rsidRDefault="00431110" w:rsidP="00431110">
      <w:pPr>
        <w:rPr>
          <w:rFonts w:ascii="Arial" w:hAnsi="Arial" w:cs="Arial"/>
          <w:sz w:val="24"/>
        </w:rPr>
      </w:pPr>
    </w:p>
    <w:p w:rsidR="00431110" w:rsidRDefault="00431110" w:rsidP="00431110">
      <w:pPr>
        <w:pStyle w:val="Heading2"/>
        <w:rPr>
          <w:rFonts w:ascii="Arial" w:hAnsi="Arial" w:cs="Arial"/>
        </w:rPr>
      </w:pPr>
    </w:p>
    <w:p w:rsidR="00431110" w:rsidRDefault="00431110" w:rsidP="00431110">
      <w:pPr>
        <w:rPr>
          <w:rFonts w:ascii="Arial" w:hAnsi="Arial" w:cs="Arial"/>
          <w:sz w:val="24"/>
        </w:rPr>
      </w:pPr>
    </w:p>
    <w:p w:rsidR="00431110" w:rsidRDefault="00431110" w:rsidP="00431110">
      <w:pPr>
        <w:pStyle w:val="Heading2"/>
        <w:jc w:val="left"/>
        <w:rPr>
          <w:rFonts w:ascii="Arial" w:hAnsi="Arial" w:cs="Arial"/>
        </w:rPr>
      </w:pPr>
      <w:r>
        <w:rPr>
          <w:rFonts w:ascii="Arial" w:hAnsi="Arial" w:cs="Arial"/>
        </w:rPr>
        <w:t>LEARNING OUTCOMES:</w:t>
      </w:r>
    </w:p>
    <w:p w:rsidR="00431110" w:rsidRDefault="00431110" w:rsidP="00431110">
      <w:pPr>
        <w:rPr>
          <w:rFonts w:ascii="Arial" w:hAnsi="Arial" w:cs="Arial"/>
          <w:b/>
          <w:sz w:val="24"/>
        </w:rPr>
      </w:pPr>
    </w:p>
    <w:p w:rsidR="00431110" w:rsidRDefault="00431110" w:rsidP="00431110">
      <w:pPr>
        <w:tabs>
          <w:tab w:val="left" w:pos="-1440"/>
        </w:tabs>
        <w:ind w:left="720" w:hanging="720"/>
        <w:rPr>
          <w:rFonts w:ascii="Arial" w:hAnsi="Arial" w:cs="Arial"/>
          <w:b/>
          <w:sz w:val="24"/>
        </w:rPr>
      </w:pPr>
      <w:r>
        <w:rPr>
          <w:rFonts w:ascii="Arial" w:hAnsi="Arial" w:cs="Arial"/>
          <w:sz w:val="24"/>
        </w:rPr>
        <w:t>1.0</w:t>
      </w:r>
      <w:r>
        <w:rPr>
          <w:rFonts w:ascii="Arial" w:hAnsi="Arial" w:cs="Arial"/>
          <w:sz w:val="24"/>
        </w:rPr>
        <w:tab/>
      </w:r>
      <w:r>
        <w:rPr>
          <w:rFonts w:ascii="Arial" w:hAnsi="Arial" w:cs="Arial"/>
          <w:b/>
          <w:sz w:val="24"/>
        </w:rPr>
        <w:t xml:space="preserve">Provincial Offences Act of Ontario </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ind w:left="720"/>
        <w:rPr>
          <w:rFonts w:ascii="Arial" w:hAnsi="Arial" w:cs="Arial"/>
          <w:sz w:val="24"/>
        </w:rPr>
      </w:pPr>
    </w:p>
    <w:p w:rsidR="00431110" w:rsidRDefault="00431110" w:rsidP="00431110">
      <w:pPr>
        <w:tabs>
          <w:tab w:val="left" w:pos="-1440"/>
        </w:tabs>
        <w:ind w:left="720" w:hanging="720"/>
        <w:rPr>
          <w:rFonts w:ascii="Arial" w:hAnsi="Arial" w:cs="Arial"/>
          <w:sz w:val="24"/>
        </w:rPr>
      </w:pPr>
      <w:r>
        <w:rPr>
          <w:rFonts w:ascii="Arial" w:hAnsi="Arial" w:cs="Arial"/>
          <w:sz w:val="24"/>
        </w:rPr>
        <w:t>1.1</w:t>
      </w:r>
      <w:r>
        <w:rPr>
          <w:rFonts w:ascii="Arial" w:hAnsi="Arial" w:cs="Arial"/>
          <w:sz w:val="24"/>
        </w:rPr>
        <w:tab/>
        <w:t>Define terms as set out by the course instructor</w:t>
      </w:r>
    </w:p>
    <w:p w:rsidR="00431110" w:rsidRDefault="00431110" w:rsidP="00431110">
      <w:pPr>
        <w:tabs>
          <w:tab w:val="left" w:pos="-1440"/>
        </w:tabs>
        <w:ind w:left="720" w:hanging="720"/>
        <w:rPr>
          <w:rFonts w:ascii="Arial" w:hAnsi="Arial" w:cs="Arial"/>
          <w:sz w:val="24"/>
        </w:rPr>
      </w:pPr>
      <w:r>
        <w:rPr>
          <w:rFonts w:ascii="Arial" w:hAnsi="Arial" w:cs="Arial"/>
          <w:sz w:val="24"/>
        </w:rPr>
        <w:t>1.2</w:t>
      </w:r>
      <w:r>
        <w:rPr>
          <w:rFonts w:ascii="Arial" w:hAnsi="Arial" w:cs="Arial"/>
          <w:sz w:val="24"/>
        </w:rPr>
        <w:tab/>
        <w:t>State the Statute of Limitations contained within the Act</w:t>
      </w:r>
    </w:p>
    <w:p w:rsidR="00431110" w:rsidRDefault="00431110" w:rsidP="00431110">
      <w:pPr>
        <w:tabs>
          <w:tab w:val="left" w:pos="-1440"/>
        </w:tabs>
        <w:ind w:left="720" w:hanging="720"/>
        <w:rPr>
          <w:rFonts w:ascii="Arial" w:hAnsi="Arial" w:cs="Arial"/>
          <w:sz w:val="24"/>
        </w:rPr>
      </w:pPr>
      <w:r>
        <w:rPr>
          <w:rFonts w:ascii="Arial" w:hAnsi="Arial" w:cs="Arial"/>
          <w:sz w:val="24"/>
        </w:rPr>
        <w:t>1.3</w:t>
      </w:r>
      <w:r>
        <w:rPr>
          <w:rFonts w:ascii="Arial" w:hAnsi="Arial" w:cs="Arial"/>
          <w:sz w:val="24"/>
        </w:rPr>
        <w:tab/>
        <w:t>Discuss the methods of commencing provincial offence proceedings against an individual</w:t>
      </w:r>
    </w:p>
    <w:p w:rsidR="00431110" w:rsidRDefault="00431110" w:rsidP="00431110">
      <w:pPr>
        <w:tabs>
          <w:tab w:val="left" w:pos="-1440"/>
        </w:tabs>
        <w:ind w:left="720" w:hanging="720"/>
        <w:rPr>
          <w:rFonts w:ascii="Arial" w:hAnsi="Arial" w:cs="Arial"/>
          <w:sz w:val="24"/>
        </w:rPr>
      </w:pPr>
      <w:r>
        <w:rPr>
          <w:rFonts w:ascii="Arial" w:hAnsi="Arial" w:cs="Arial"/>
          <w:sz w:val="24"/>
        </w:rPr>
        <w:t>1.4</w:t>
      </w:r>
      <w:r>
        <w:rPr>
          <w:rFonts w:ascii="Arial" w:hAnsi="Arial" w:cs="Arial"/>
          <w:sz w:val="24"/>
        </w:rPr>
        <w:tab/>
        <w:t>State the time and penalty limitations for Part I and Part III Provincial Offence Notices</w:t>
      </w:r>
    </w:p>
    <w:p w:rsidR="00431110" w:rsidRDefault="00431110" w:rsidP="00431110">
      <w:pPr>
        <w:tabs>
          <w:tab w:val="left" w:pos="-1440"/>
        </w:tabs>
        <w:ind w:left="720" w:hanging="720"/>
        <w:rPr>
          <w:rFonts w:ascii="Arial" w:hAnsi="Arial" w:cs="Arial"/>
          <w:sz w:val="24"/>
        </w:rPr>
      </w:pPr>
      <w:r>
        <w:rPr>
          <w:rFonts w:ascii="Arial" w:hAnsi="Arial" w:cs="Arial"/>
          <w:sz w:val="24"/>
        </w:rPr>
        <w:t>1.5</w:t>
      </w:r>
      <w:r>
        <w:rPr>
          <w:rFonts w:ascii="Arial" w:hAnsi="Arial" w:cs="Arial"/>
          <w:sz w:val="24"/>
        </w:rPr>
        <w:tab/>
        <w:t>State the arrest and search authorities given to Peace Officers under the P.O.A.</w:t>
      </w:r>
    </w:p>
    <w:p w:rsidR="00431110" w:rsidRDefault="00431110" w:rsidP="00431110">
      <w:pPr>
        <w:tabs>
          <w:tab w:val="left" w:pos="-1440"/>
        </w:tabs>
        <w:ind w:left="720" w:hanging="720"/>
        <w:rPr>
          <w:rFonts w:ascii="Arial" w:hAnsi="Arial" w:cs="Arial"/>
          <w:sz w:val="24"/>
        </w:rPr>
      </w:pPr>
      <w:r>
        <w:rPr>
          <w:rFonts w:ascii="Arial" w:hAnsi="Arial" w:cs="Arial"/>
          <w:sz w:val="24"/>
        </w:rPr>
        <w:t>1.6</w:t>
      </w:r>
      <w:r>
        <w:rPr>
          <w:rFonts w:ascii="Arial" w:hAnsi="Arial" w:cs="Arial"/>
          <w:sz w:val="24"/>
        </w:rPr>
        <w:tab/>
        <w:t>Complete a Part I Provincial Offence Notice as per instructions</w:t>
      </w:r>
    </w:p>
    <w:p w:rsidR="00431110" w:rsidRDefault="00431110" w:rsidP="00431110">
      <w:pPr>
        <w:tabs>
          <w:tab w:val="left" w:pos="-1440"/>
        </w:tabs>
        <w:ind w:left="720" w:hanging="720"/>
        <w:rPr>
          <w:rFonts w:ascii="Arial" w:hAnsi="Arial" w:cs="Arial"/>
          <w:sz w:val="24"/>
        </w:rPr>
      </w:pPr>
      <w:r>
        <w:rPr>
          <w:rFonts w:ascii="Arial" w:hAnsi="Arial" w:cs="Arial"/>
          <w:sz w:val="24"/>
        </w:rPr>
        <w:t>1.7</w:t>
      </w:r>
      <w:r>
        <w:rPr>
          <w:rFonts w:ascii="Arial" w:hAnsi="Arial" w:cs="Arial"/>
          <w:sz w:val="24"/>
        </w:rPr>
        <w:tab/>
        <w:t>Given a scenario, determine what offence has been committed and complete either a Part I or Part III Provincial Offence Notice</w:t>
      </w:r>
    </w:p>
    <w:p w:rsidR="00431110" w:rsidRDefault="00431110" w:rsidP="00431110">
      <w:pPr>
        <w:tabs>
          <w:tab w:val="left" w:pos="-1440"/>
        </w:tabs>
        <w:ind w:left="720" w:hanging="720"/>
        <w:rPr>
          <w:rFonts w:ascii="Arial" w:hAnsi="Arial" w:cs="Arial"/>
          <w:sz w:val="24"/>
        </w:rPr>
      </w:pPr>
    </w:p>
    <w:p w:rsidR="00431110" w:rsidRDefault="00431110" w:rsidP="00431110">
      <w:pPr>
        <w:tabs>
          <w:tab w:val="left" w:pos="-1440"/>
        </w:tabs>
        <w:ind w:left="720" w:hanging="720"/>
        <w:rPr>
          <w:rFonts w:ascii="Arial" w:hAnsi="Arial" w:cs="Arial"/>
          <w:b/>
          <w:sz w:val="24"/>
        </w:rPr>
      </w:pPr>
      <w:r>
        <w:rPr>
          <w:rFonts w:ascii="Arial" w:hAnsi="Arial" w:cs="Arial"/>
          <w:sz w:val="24"/>
        </w:rPr>
        <w:t>2.0</w:t>
      </w:r>
      <w:r>
        <w:rPr>
          <w:rFonts w:ascii="Arial" w:hAnsi="Arial" w:cs="Arial"/>
          <w:sz w:val="24"/>
        </w:rPr>
        <w:tab/>
      </w:r>
      <w:r>
        <w:rPr>
          <w:rFonts w:ascii="Arial" w:hAnsi="Arial" w:cs="Arial"/>
          <w:b/>
          <w:sz w:val="24"/>
        </w:rPr>
        <w:t xml:space="preserve">Liquor Licence Act of Ontario </w:t>
      </w:r>
    </w:p>
    <w:p w:rsidR="00431110" w:rsidRDefault="00431110" w:rsidP="00431110">
      <w:pPr>
        <w:ind w:left="720"/>
        <w:rPr>
          <w:rFonts w:ascii="Arial" w:hAnsi="Arial" w:cs="Arial"/>
          <w:b/>
          <w:sz w:val="24"/>
        </w:rPr>
      </w:pPr>
      <w:r>
        <w:rPr>
          <w:rFonts w:ascii="Arial" w:hAnsi="Arial" w:cs="Arial"/>
          <w:b/>
          <w:sz w:val="24"/>
        </w:rPr>
        <w:t>Upon successful completion of this unit, each student will be able to:</w:t>
      </w:r>
    </w:p>
    <w:p w:rsidR="00431110" w:rsidRDefault="00431110" w:rsidP="00431110">
      <w:pPr>
        <w:ind w:left="720"/>
        <w:rPr>
          <w:rFonts w:ascii="Arial" w:hAnsi="Arial" w:cs="Arial"/>
          <w:sz w:val="24"/>
        </w:rPr>
      </w:pPr>
    </w:p>
    <w:p w:rsidR="00431110" w:rsidRDefault="00431110" w:rsidP="00431110">
      <w:pPr>
        <w:tabs>
          <w:tab w:val="left" w:pos="-1440"/>
        </w:tabs>
        <w:ind w:left="720" w:hanging="720"/>
        <w:rPr>
          <w:rFonts w:ascii="Arial" w:hAnsi="Arial" w:cs="Arial"/>
          <w:sz w:val="24"/>
        </w:rPr>
      </w:pPr>
      <w:r>
        <w:rPr>
          <w:rFonts w:ascii="Arial" w:hAnsi="Arial" w:cs="Arial"/>
          <w:sz w:val="24"/>
        </w:rPr>
        <w:t>2.1</w:t>
      </w:r>
      <w:r>
        <w:rPr>
          <w:rFonts w:ascii="Arial" w:hAnsi="Arial" w:cs="Arial"/>
          <w:sz w:val="24"/>
        </w:rPr>
        <w:tab/>
        <w:t>Define terms as set out by the course instructor</w:t>
      </w:r>
    </w:p>
    <w:p w:rsidR="00431110" w:rsidRDefault="00431110" w:rsidP="00431110">
      <w:pPr>
        <w:tabs>
          <w:tab w:val="left" w:pos="-1440"/>
        </w:tabs>
        <w:ind w:left="720" w:hanging="720"/>
        <w:rPr>
          <w:rFonts w:ascii="Arial" w:hAnsi="Arial" w:cs="Arial"/>
          <w:sz w:val="24"/>
        </w:rPr>
      </w:pPr>
      <w:r>
        <w:rPr>
          <w:rFonts w:ascii="Arial" w:hAnsi="Arial" w:cs="Arial"/>
          <w:sz w:val="24"/>
        </w:rPr>
        <w:t>2.2</w:t>
      </w:r>
      <w:r>
        <w:rPr>
          <w:rFonts w:ascii="Arial" w:hAnsi="Arial" w:cs="Arial"/>
          <w:sz w:val="24"/>
        </w:rPr>
        <w:tab/>
        <w:t>Locate sections of the LLA using the Table of Contents and the Index</w:t>
      </w:r>
    </w:p>
    <w:p w:rsidR="00431110" w:rsidRDefault="00431110" w:rsidP="00431110">
      <w:pPr>
        <w:tabs>
          <w:tab w:val="left" w:pos="-1440"/>
        </w:tabs>
        <w:ind w:left="720" w:hanging="720"/>
        <w:rPr>
          <w:rFonts w:ascii="Arial" w:hAnsi="Arial" w:cs="Arial"/>
          <w:sz w:val="24"/>
        </w:rPr>
      </w:pPr>
      <w:r>
        <w:rPr>
          <w:rFonts w:ascii="Arial" w:hAnsi="Arial" w:cs="Arial"/>
          <w:sz w:val="24"/>
        </w:rPr>
        <w:t>2.3</w:t>
      </w:r>
      <w:r>
        <w:rPr>
          <w:rFonts w:ascii="Arial" w:hAnsi="Arial" w:cs="Arial"/>
          <w:sz w:val="24"/>
        </w:rPr>
        <w:tab/>
        <w:t>State Peace officer arrest, search and seizure authorities contained in the LLA</w:t>
      </w:r>
    </w:p>
    <w:p w:rsidR="00431110" w:rsidRDefault="00431110" w:rsidP="00431110">
      <w:pPr>
        <w:tabs>
          <w:tab w:val="left" w:pos="-1440"/>
        </w:tabs>
        <w:ind w:left="720" w:hanging="720"/>
        <w:rPr>
          <w:rFonts w:ascii="Arial" w:hAnsi="Arial" w:cs="Arial"/>
          <w:sz w:val="24"/>
        </w:rPr>
      </w:pPr>
      <w:r>
        <w:rPr>
          <w:rFonts w:ascii="Arial" w:hAnsi="Arial" w:cs="Arial"/>
          <w:sz w:val="24"/>
        </w:rPr>
        <w:t>2.4</w:t>
      </w:r>
      <w:r>
        <w:rPr>
          <w:rFonts w:ascii="Arial" w:hAnsi="Arial" w:cs="Arial"/>
          <w:sz w:val="24"/>
        </w:rPr>
        <w:tab/>
        <w:t>Identify the facts in Issue for selected LLA offences</w:t>
      </w:r>
    </w:p>
    <w:p w:rsidR="00431110" w:rsidRDefault="00431110" w:rsidP="00431110">
      <w:pPr>
        <w:tabs>
          <w:tab w:val="left" w:pos="-1440"/>
        </w:tabs>
        <w:rPr>
          <w:rFonts w:ascii="Arial" w:hAnsi="Arial" w:cs="Arial"/>
          <w:sz w:val="24"/>
        </w:rPr>
      </w:pPr>
      <w:r>
        <w:rPr>
          <w:rFonts w:ascii="Arial" w:hAnsi="Arial" w:cs="Arial"/>
          <w:sz w:val="24"/>
        </w:rPr>
        <w:t xml:space="preserve">2.5     Given a scenario, determine what offence has been committed and identify and </w:t>
      </w:r>
    </w:p>
    <w:p w:rsidR="00431110" w:rsidRDefault="00431110" w:rsidP="00431110">
      <w:pPr>
        <w:tabs>
          <w:tab w:val="left" w:pos="-1440"/>
        </w:tabs>
        <w:rPr>
          <w:rFonts w:ascii="Arial" w:hAnsi="Arial" w:cs="Arial"/>
          <w:sz w:val="24"/>
        </w:rPr>
      </w:pPr>
      <w:r>
        <w:rPr>
          <w:rFonts w:cs="Arial"/>
        </w:rPr>
        <w:t xml:space="preserve">          </w:t>
      </w:r>
      <w:proofErr w:type="gramStart"/>
      <w:r>
        <w:rPr>
          <w:rFonts w:ascii="Arial" w:hAnsi="Arial" w:cs="Arial"/>
          <w:sz w:val="24"/>
        </w:rPr>
        <w:t>complete</w:t>
      </w:r>
      <w:proofErr w:type="gramEnd"/>
      <w:r>
        <w:rPr>
          <w:rFonts w:ascii="Arial" w:hAnsi="Arial" w:cs="Arial"/>
          <w:sz w:val="24"/>
        </w:rPr>
        <w:t xml:space="preserve"> the appropriate “charging” documentation.</w:t>
      </w:r>
    </w:p>
    <w:p w:rsidR="00362368" w:rsidRDefault="00362368" w:rsidP="00431110">
      <w:pPr>
        <w:tabs>
          <w:tab w:val="left" w:pos="-1440"/>
        </w:tabs>
        <w:rPr>
          <w:rFonts w:ascii="Arial" w:hAnsi="Arial" w:cs="Arial"/>
          <w:sz w:val="24"/>
        </w:rPr>
      </w:pPr>
    </w:p>
    <w:p w:rsidR="00362368" w:rsidRDefault="00362368" w:rsidP="00431110">
      <w:pPr>
        <w:tabs>
          <w:tab w:val="left" w:pos="-1440"/>
        </w:tabs>
        <w:rPr>
          <w:rFonts w:ascii="Arial" w:hAnsi="Arial" w:cs="Arial"/>
          <w:sz w:val="24"/>
        </w:rPr>
      </w:pPr>
    </w:p>
    <w:p w:rsidR="00362368" w:rsidRDefault="00362368" w:rsidP="00431110">
      <w:pPr>
        <w:tabs>
          <w:tab w:val="left" w:pos="-1440"/>
        </w:tabs>
        <w:rPr>
          <w:rFonts w:ascii="Arial" w:hAnsi="Arial" w:cs="Arial"/>
          <w:sz w:val="24"/>
        </w:rPr>
      </w:pPr>
    </w:p>
    <w:p w:rsidR="00431110" w:rsidRDefault="00431110" w:rsidP="00431110">
      <w:pPr>
        <w:pStyle w:val="EnvelopeReturn"/>
        <w:tabs>
          <w:tab w:val="left" w:pos="-1440"/>
        </w:tabs>
        <w:rPr>
          <w:rFonts w:cs="Arial"/>
          <w:lang w:val="en-CA"/>
        </w:rPr>
      </w:pPr>
    </w:p>
    <w:p w:rsidR="00431110" w:rsidRDefault="00431110" w:rsidP="00431110">
      <w:pPr>
        <w:tabs>
          <w:tab w:val="left" w:pos="-1440"/>
        </w:tabs>
        <w:ind w:left="720" w:hanging="720"/>
        <w:rPr>
          <w:rFonts w:ascii="Arial" w:hAnsi="Arial" w:cs="Arial"/>
          <w:b/>
          <w:sz w:val="24"/>
        </w:rPr>
      </w:pPr>
      <w:r>
        <w:rPr>
          <w:rFonts w:ascii="Arial" w:hAnsi="Arial" w:cs="Arial"/>
          <w:sz w:val="24"/>
        </w:rPr>
        <w:lastRenderedPageBreak/>
        <w:t>3.0</w:t>
      </w:r>
      <w:r>
        <w:rPr>
          <w:rFonts w:ascii="Arial" w:hAnsi="Arial" w:cs="Arial"/>
          <w:sz w:val="24"/>
        </w:rPr>
        <w:tab/>
      </w:r>
      <w:proofErr w:type="gramStart"/>
      <w:r>
        <w:rPr>
          <w:rFonts w:ascii="Arial" w:hAnsi="Arial" w:cs="Arial"/>
          <w:b/>
          <w:sz w:val="24"/>
        </w:rPr>
        <w:t>Trespass</w:t>
      </w:r>
      <w:proofErr w:type="gramEnd"/>
      <w:r>
        <w:rPr>
          <w:rFonts w:ascii="Arial" w:hAnsi="Arial" w:cs="Arial"/>
          <w:b/>
          <w:sz w:val="24"/>
        </w:rPr>
        <w:t xml:space="preserve"> to Property Act of Ontario </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rPr>
          <w:rFonts w:ascii="Arial" w:hAnsi="Arial" w:cs="Arial"/>
          <w:sz w:val="24"/>
        </w:rPr>
      </w:pPr>
    </w:p>
    <w:p w:rsidR="00431110" w:rsidRDefault="00431110" w:rsidP="00431110">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Define terms as set out by the course instructor</w:t>
      </w:r>
    </w:p>
    <w:p w:rsidR="00431110" w:rsidRDefault="00431110" w:rsidP="00431110">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List the premises that do not require the posting of signs to prohibit entry</w:t>
      </w:r>
    </w:p>
    <w:p w:rsidR="00431110" w:rsidRDefault="00431110" w:rsidP="00431110">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List the premises that require the posting of signs that prohibit entry, access or prohibit a certain activity</w:t>
      </w:r>
    </w:p>
    <w:p w:rsidR="00431110" w:rsidRDefault="00431110" w:rsidP="00431110">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State the methods of giving notice to prohibit trespassing or to restrict an activity</w:t>
      </w:r>
    </w:p>
    <w:p w:rsidR="00431110" w:rsidRDefault="00431110" w:rsidP="00431110">
      <w:pPr>
        <w:tabs>
          <w:tab w:val="left" w:pos="-1440"/>
        </w:tabs>
        <w:rPr>
          <w:rFonts w:ascii="Arial" w:hAnsi="Arial" w:cs="Arial"/>
          <w:sz w:val="24"/>
        </w:rPr>
      </w:pPr>
      <w:r>
        <w:rPr>
          <w:rFonts w:ascii="Arial" w:hAnsi="Arial" w:cs="Arial"/>
          <w:sz w:val="24"/>
        </w:rPr>
        <w:t xml:space="preserve">3.5      Given a scenario, determine what offence has been committed and identify and </w:t>
      </w:r>
    </w:p>
    <w:p w:rsidR="00431110" w:rsidRDefault="00431110" w:rsidP="00431110">
      <w:pPr>
        <w:tabs>
          <w:tab w:val="left" w:pos="-1440"/>
        </w:tabs>
        <w:rPr>
          <w:rFonts w:ascii="Arial" w:hAnsi="Arial" w:cs="Arial"/>
          <w:sz w:val="24"/>
        </w:rPr>
      </w:pPr>
      <w:r>
        <w:rPr>
          <w:rFonts w:cs="Arial"/>
        </w:rPr>
        <w:t xml:space="preserve">           </w:t>
      </w:r>
      <w:proofErr w:type="gramStart"/>
      <w:r>
        <w:rPr>
          <w:rFonts w:ascii="Arial" w:hAnsi="Arial" w:cs="Arial"/>
          <w:sz w:val="24"/>
        </w:rPr>
        <w:t>complete</w:t>
      </w:r>
      <w:proofErr w:type="gramEnd"/>
      <w:r>
        <w:rPr>
          <w:rFonts w:ascii="Arial" w:hAnsi="Arial" w:cs="Arial"/>
          <w:sz w:val="24"/>
        </w:rPr>
        <w:t xml:space="preserve"> the appropriate charging documentation </w:t>
      </w:r>
    </w:p>
    <w:p w:rsidR="00431110" w:rsidRDefault="00431110" w:rsidP="00431110">
      <w:pPr>
        <w:tabs>
          <w:tab w:val="left" w:pos="-1440"/>
        </w:tabs>
        <w:rPr>
          <w:rFonts w:ascii="Arial" w:hAnsi="Arial" w:cs="Arial"/>
          <w:sz w:val="24"/>
        </w:rPr>
      </w:pPr>
    </w:p>
    <w:p w:rsidR="00431110" w:rsidRDefault="00431110" w:rsidP="00431110">
      <w:pPr>
        <w:tabs>
          <w:tab w:val="left" w:pos="-1440"/>
        </w:tabs>
        <w:ind w:left="720" w:hanging="720"/>
        <w:rPr>
          <w:rFonts w:ascii="Arial" w:hAnsi="Arial" w:cs="Arial"/>
          <w:b/>
          <w:sz w:val="24"/>
        </w:rPr>
      </w:pPr>
      <w:r>
        <w:rPr>
          <w:rFonts w:ascii="Arial" w:hAnsi="Arial" w:cs="Arial"/>
          <w:sz w:val="24"/>
        </w:rPr>
        <w:t xml:space="preserve">4.0      </w:t>
      </w:r>
      <w:r w:rsidRPr="00431110">
        <w:rPr>
          <w:rFonts w:ascii="Arial" w:hAnsi="Arial" w:cs="Arial"/>
          <w:b/>
          <w:sz w:val="24"/>
        </w:rPr>
        <w:t>Residential Tenancies Act</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ind w:left="720"/>
        <w:rPr>
          <w:rFonts w:ascii="Arial" w:hAnsi="Arial" w:cs="Arial"/>
          <w:sz w:val="24"/>
        </w:rPr>
      </w:pPr>
    </w:p>
    <w:p w:rsidR="00431110" w:rsidRDefault="00431110" w:rsidP="00431110">
      <w:pPr>
        <w:numPr>
          <w:ilvl w:val="1"/>
          <w:numId w:val="1"/>
        </w:numPr>
        <w:tabs>
          <w:tab w:val="left" w:pos="-1440"/>
        </w:tabs>
        <w:rPr>
          <w:rFonts w:ascii="Arial" w:hAnsi="Arial" w:cs="Arial"/>
          <w:sz w:val="24"/>
        </w:rPr>
      </w:pPr>
      <w:r>
        <w:rPr>
          <w:rFonts w:ascii="Arial" w:hAnsi="Arial" w:cs="Arial"/>
          <w:sz w:val="24"/>
        </w:rPr>
        <w:t>Define terms as set out by the course instructor</w:t>
      </w:r>
    </w:p>
    <w:p w:rsidR="00431110" w:rsidRDefault="00431110" w:rsidP="00431110">
      <w:pPr>
        <w:numPr>
          <w:ilvl w:val="1"/>
          <w:numId w:val="1"/>
        </w:numPr>
        <w:tabs>
          <w:tab w:val="left" w:pos="-1440"/>
        </w:tabs>
        <w:rPr>
          <w:rFonts w:ascii="Arial" w:hAnsi="Arial" w:cs="Arial"/>
          <w:sz w:val="24"/>
        </w:rPr>
      </w:pPr>
      <w:r>
        <w:rPr>
          <w:rFonts w:ascii="Arial" w:hAnsi="Arial" w:cs="Arial"/>
          <w:sz w:val="24"/>
        </w:rPr>
        <w:t>State the purpose of security deposits</w:t>
      </w:r>
    </w:p>
    <w:p w:rsidR="00431110" w:rsidRDefault="00431110" w:rsidP="00431110">
      <w:pPr>
        <w:tabs>
          <w:tab w:val="left" w:pos="-1440"/>
        </w:tabs>
        <w:ind w:left="720" w:hanging="720"/>
        <w:rPr>
          <w:rFonts w:ascii="Arial" w:hAnsi="Arial" w:cs="Arial"/>
          <w:sz w:val="24"/>
        </w:rPr>
      </w:pPr>
      <w:r>
        <w:rPr>
          <w:rFonts w:ascii="Arial" w:hAnsi="Arial" w:cs="Arial"/>
          <w:sz w:val="24"/>
        </w:rPr>
        <w:t>4.3</w:t>
      </w:r>
      <w:r>
        <w:rPr>
          <w:rFonts w:ascii="Arial" w:hAnsi="Arial" w:cs="Arial"/>
          <w:sz w:val="24"/>
        </w:rPr>
        <w:tab/>
        <w:t>Identify common problems related to this Act</w:t>
      </w:r>
    </w:p>
    <w:p w:rsidR="00431110" w:rsidRDefault="00431110" w:rsidP="00431110">
      <w:pPr>
        <w:tabs>
          <w:tab w:val="left" w:pos="-1440"/>
        </w:tabs>
        <w:ind w:left="720" w:hanging="720"/>
        <w:rPr>
          <w:rFonts w:ascii="Arial" w:hAnsi="Arial" w:cs="Arial"/>
          <w:sz w:val="24"/>
        </w:rPr>
      </w:pPr>
      <w:r>
        <w:rPr>
          <w:rFonts w:ascii="Arial" w:hAnsi="Arial" w:cs="Arial"/>
          <w:sz w:val="24"/>
        </w:rPr>
        <w:t>4.4</w:t>
      </w:r>
      <w:r>
        <w:rPr>
          <w:rFonts w:ascii="Arial" w:hAnsi="Arial" w:cs="Arial"/>
          <w:sz w:val="24"/>
        </w:rPr>
        <w:tab/>
        <w:t>From a given Scenario, identify any offences associated with this act and list the facts in issue for those offences</w:t>
      </w:r>
    </w:p>
    <w:p w:rsidR="00431110" w:rsidRDefault="00431110" w:rsidP="00431110">
      <w:pPr>
        <w:tabs>
          <w:tab w:val="left" w:pos="-1440"/>
        </w:tabs>
        <w:ind w:left="720" w:hanging="720"/>
        <w:rPr>
          <w:rFonts w:ascii="Arial" w:hAnsi="Arial" w:cs="Arial"/>
          <w:sz w:val="24"/>
        </w:rPr>
      </w:pPr>
      <w:r>
        <w:rPr>
          <w:rFonts w:ascii="Arial" w:hAnsi="Arial" w:cs="Arial"/>
          <w:sz w:val="24"/>
        </w:rPr>
        <w:t>4.5</w:t>
      </w:r>
      <w:r>
        <w:rPr>
          <w:rFonts w:ascii="Arial" w:hAnsi="Arial" w:cs="Arial"/>
          <w:sz w:val="24"/>
        </w:rPr>
        <w:tab/>
      </w:r>
      <w:r w:rsidR="00E04FF4">
        <w:rPr>
          <w:rFonts w:ascii="Arial" w:hAnsi="Arial" w:cs="Arial"/>
          <w:sz w:val="24"/>
        </w:rPr>
        <w:t>State the major role of Police O</w:t>
      </w:r>
      <w:r>
        <w:rPr>
          <w:rFonts w:ascii="Arial" w:hAnsi="Arial" w:cs="Arial"/>
          <w:sz w:val="24"/>
        </w:rPr>
        <w:t>fficers with respect to this Act</w:t>
      </w:r>
    </w:p>
    <w:p w:rsidR="00431110" w:rsidRDefault="00431110" w:rsidP="00431110">
      <w:pPr>
        <w:tabs>
          <w:tab w:val="left" w:pos="-1440"/>
        </w:tabs>
      </w:pPr>
      <w:r>
        <w:t xml:space="preserve">           </w:t>
      </w:r>
    </w:p>
    <w:p w:rsidR="00431110" w:rsidRDefault="00431110" w:rsidP="00431110">
      <w:pPr>
        <w:tabs>
          <w:tab w:val="left" w:pos="-1440"/>
        </w:tabs>
        <w:ind w:left="720" w:hanging="720"/>
        <w:rPr>
          <w:rFonts w:ascii="Arial" w:hAnsi="Arial" w:cs="Arial"/>
          <w:b/>
          <w:sz w:val="24"/>
        </w:rPr>
      </w:pPr>
      <w:r>
        <w:rPr>
          <w:rFonts w:ascii="Arial" w:hAnsi="Arial" w:cs="Arial"/>
          <w:b/>
          <w:sz w:val="24"/>
        </w:rPr>
        <w:t>5.0</w:t>
      </w:r>
      <w:r>
        <w:rPr>
          <w:rFonts w:ascii="Arial" w:hAnsi="Arial" w:cs="Arial"/>
          <w:b/>
          <w:sz w:val="24"/>
        </w:rPr>
        <w:tab/>
        <w:t xml:space="preserve">Mental Health Act of Ontario </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rPr>
          <w:rFonts w:ascii="Arial" w:hAnsi="Arial" w:cs="Arial"/>
          <w:sz w:val="24"/>
        </w:rPr>
      </w:pPr>
    </w:p>
    <w:p w:rsidR="00431110" w:rsidRDefault="00431110" w:rsidP="00431110">
      <w:pPr>
        <w:tabs>
          <w:tab w:val="left" w:pos="-1440"/>
        </w:tabs>
        <w:ind w:left="720" w:hanging="720"/>
        <w:rPr>
          <w:rFonts w:ascii="Arial" w:hAnsi="Arial" w:cs="Arial"/>
          <w:sz w:val="24"/>
        </w:rPr>
      </w:pPr>
      <w:r>
        <w:rPr>
          <w:rFonts w:ascii="Arial" w:hAnsi="Arial" w:cs="Arial"/>
          <w:sz w:val="24"/>
        </w:rPr>
        <w:t>5.1</w:t>
      </w:r>
      <w:r>
        <w:rPr>
          <w:rFonts w:ascii="Arial" w:hAnsi="Arial" w:cs="Arial"/>
          <w:sz w:val="24"/>
        </w:rPr>
        <w:tab/>
        <w:t>Define terms as set out by the course instructor</w:t>
      </w:r>
    </w:p>
    <w:p w:rsidR="00431110" w:rsidRDefault="00431110" w:rsidP="00431110">
      <w:pPr>
        <w:tabs>
          <w:tab w:val="left" w:pos="-1440"/>
        </w:tabs>
        <w:ind w:left="720" w:hanging="720"/>
        <w:rPr>
          <w:rFonts w:ascii="Arial" w:hAnsi="Arial" w:cs="Arial"/>
          <w:sz w:val="24"/>
        </w:rPr>
      </w:pPr>
      <w:r>
        <w:rPr>
          <w:rFonts w:ascii="Arial" w:hAnsi="Arial" w:cs="Arial"/>
          <w:sz w:val="24"/>
        </w:rPr>
        <w:t>5.2</w:t>
      </w:r>
      <w:r>
        <w:rPr>
          <w:rFonts w:ascii="Arial" w:hAnsi="Arial" w:cs="Arial"/>
          <w:sz w:val="24"/>
        </w:rPr>
        <w:tab/>
        <w:t>State the Police officer authority for apprehending a person who is apparently suffering from a mental disorder</w:t>
      </w:r>
    </w:p>
    <w:p w:rsidR="00431110" w:rsidRDefault="00431110" w:rsidP="00431110">
      <w:pPr>
        <w:tabs>
          <w:tab w:val="left" w:pos="-1440"/>
        </w:tabs>
        <w:ind w:left="720" w:hanging="720"/>
        <w:rPr>
          <w:rFonts w:ascii="Arial" w:hAnsi="Arial" w:cs="Arial"/>
          <w:sz w:val="24"/>
        </w:rPr>
      </w:pPr>
      <w:r>
        <w:rPr>
          <w:rFonts w:ascii="Arial" w:hAnsi="Arial" w:cs="Arial"/>
          <w:sz w:val="24"/>
        </w:rPr>
        <w:t>5.3</w:t>
      </w:r>
      <w:r>
        <w:rPr>
          <w:rFonts w:ascii="Arial" w:hAnsi="Arial" w:cs="Arial"/>
          <w:sz w:val="24"/>
        </w:rPr>
        <w:tab/>
        <w:t>State other methods of bringing persons apparently suffering from a mental disorder to a place for assessment</w:t>
      </w:r>
    </w:p>
    <w:p w:rsidR="00431110" w:rsidRDefault="00431110" w:rsidP="00431110">
      <w:pPr>
        <w:tabs>
          <w:tab w:val="left" w:pos="-1440"/>
        </w:tabs>
        <w:ind w:left="720" w:hanging="720"/>
        <w:rPr>
          <w:rFonts w:ascii="Arial" w:hAnsi="Arial" w:cs="Arial"/>
          <w:sz w:val="24"/>
        </w:rPr>
      </w:pPr>
      <w:r>
        <w:rPr>
          <w:rFonts w:ascii="Arial" w:hAnsi="Arial" w:cs="Arial"/>
          <w:sz w:val="24"/>
        </w:rPr>
        <w:t>5.4</w:t>
      </w:r>
      <w:r>
        <w:rPr>
          <w:rFonts w:ascii="Arial" w:hAnsi="Arial" w:cs="Arial"/>
          <w:sz w:val="24"/>
        </w:rPr>
        <w:tab/>
        <w:t>Identify the authority to apprehend a person illegally absent from a psychiatric facility</w:t>
      </w:r>
    </w:p>
    <w:p w:rsidR="00431110" w:rsidRDefault="00431110" w:rsidP="00431110">
      <w:pPr>
        <w:tabs>
          <w:tab w:val="left" w:pos="-1440"/>
        </w:tabs>
        <w:ind w:left="720" w:hanging="720"/>
        <w:rPr>
          <w:rFonts w:ascii="Arial" w:hAnsi="Arial" w:cs="Arial"/>
          <w:sz w:val="24"/>
        </w:rPr>
      </w:pPr>
      <w:r>
        <w:rPr>
          <w:rFonts w:ascii="Arial" w:hAnsi="Arial" w:cs="Arial"/>
          <w:sz w:val="24"/>
        </w:rPr>
        <w:t xml:space="preserve">5.5      Given a scenario, identify the appropriate method of bringing a person apparently suffering from a mental disorder to the appropriate facility for assessment. </w:t>
      </w:r>
    </w:p>
    <w:p w:rsidR="00431110" w:rsidRDefault="00431110" w:rsidP="00431110">
      <w:pPr>
        <w:tabs>
          <w:tab w:val="left" w:pos="-1440"/>
        </w:tabs>
        <w:ind w:left="720" w:hanging="720"/>
        <w:rPr>
          <w:rFonts w:ascii="Arial" w:hAnsi="Arial" w:cs="Arial"/>
          <w:sz w:val="24"/>
        </w:rPr>
      </w:pPr>
    </w:p>
    <w:p w:rsidR="00431110" w:rsidRDefault="00431110" w:rsidP="00431110">
      <w:pPr>
        <w:numPr>
          <w:ilvl w:val="0"/>
          <w:numId w:val="7"/>
        </w:numPr>
        <w:rPr>
          <w:rFonts w:ascii="Arial" w:hAnsi="Arial" w:cs="Arial"/>
          <w:b/>
          <w:sz w:val="24"/>
        </w:rPr>
      </w:pPr>
      <w:r>
        <w:rPr>
          <w:rFonts w:ascii="Arial" w:hAnsi="Arial" w:cs="Arial"/>
          <w:b/>
          <w:sz w:val="24"/>
        </w:rPr>
        <w:t>Family Law Act</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ind w:left="720"/>
        <w:rPr>
          <w:rFonts w:ascii="Arial" w:hAnsi="Arial" w:cs="Arial"/>
          <w:b/>
          <w:sz w:val="24"/>
        </w:rPr>
      </w:pPr>
    </w:p>
    <w:p w:rsidR="00431110" w:rsidRDefault="00431110" w:rsidP="00431110">
      <w:pPr>
        <w:numPr>
          <w:ilvl w:val="1"/>
          <w:numId w:val="7"/>
        </w:numPr>
        <w:tabs>
          <w:tab w:val="clear" w:pos="1440"/>
          <w:tab w:val="num" w:pos="720"/>
        </w:tabs>
        <w:ind w:hanging="1440"/>
        <w:rPr>
          <w:rFonts w:ascii="Arial" w:hAnsi="Arial" w:cs="Arial"/>
          <w:sz w:val="24"/>
        </w:rPr>
      </w:pPr>
      <w:r>
        <w:rPr>
          <w:rFonts w:ascii="Arial" w:hAnsi="Arial" w:cs="Arial"/>
          <w:sz w:val="24"/>
        </w:rPr>
        <w:t xml:space="preserve">Define terms as set out by the course instructor; </w:t>
      </w:r>
    </w:p>
    <w:p w:rsidR="00431110" w:rsidRDefault="00431110" w:rsidP="00431110">
      <w:pPr>
        <w:numPr>
          <w:ilvl w:val="1"/>
          <w:numId w:val="7"/>
        </w:numPr>
        <w:tabs>
          <w:tab w:val="clear" w:pos="1440"/>
          <w:tab w:val="num" w:pos="720"/>
        </w:tabs>
        <w:ind w:hanging="1440"/>
        <w:rPr>
          <w:rFonts w:ascii="Arial" w:hAnsi="Arial" w:cs="Arial"/>
          <w:sz w:val="24"/>
        </w:rPr>
      </w:pPr>
      <w:r>
        <w:rPr>
          <w:rFonts w:ascii="Arial" w:hAnsi="Arial" w:cs="Arial"/>
          <w:sz w:val="24"/>
        </w:rPr>
        <w:t>State the powers of arrest granted to police officers under this act;</w:t>
      </w:r>
    </w:p>
    <w:p w:rsidR="00431110" w:rsidRDefault="00431110" w:rsidP="00431110">
      <w:pPr>
        <w:numPr>
          <w:ilvl w:val="1"/>
          <w:numId w:val="7"/>
        </w:numPr>
        <w:tabs>
          <w:tab w:val="clear" w:pos="1440"/>
          <w:tab w:val="num" w:pos="720"/>
        </w:tabs>
        <w:ind w:hanging="1440"/>
        <w:rPr>
          <w:rFonts w:ascii="Arial" w:hAnsi="Arial" w:cs="Arial"/>
          <w:sz w:val="24"/>
        </w:rPr>
      </w:pPr>
      <w:r>
        <w:rPr>
          <w:rFonts w:ascii="Arial" w:hAnsi="Arial" w:cs="Arial"/>
          <w:sz w:val="24"/>
        </w:rPr>
        <w:t>Identify offences under this statute</w:t>
      </w:r>
    </w:p>
    <w:p w:rsidR="00431110" w:rsidRDefault="00431110" w:rsidP="00431110">
      <w:pPr>
        <w:numPr>
          <w:ilvl w:val="1"/>
          <w:numId w:val="7"/>
        </w:numPr>
        <w:tabs>
          <w:tab w:val="clear" w:pos="1440"/>
          <w:tab w:val="num" w:pos="720"/>
        </w:tabs>
        <w:ind w:left="720"/>
        <w:rPr>
          <w:rFonts w:ascii="Arial" w:hAnsi="Arial" w:cs="Arial"/>
          <w:sz w:val="24"/>
        </w:rPr>
      </w:pPr>
      <w:r>
        <w:rPr>
          <w:rFonts w:ascii="Arial" w:hAnsi="Arial" w:cs="Arial"/>
          <w:sz w:val="24"/>
        </w:rPr>
        <w:t>Describe the use of the criminal harassment sections of the Criminal code in relation to occurrences under this Act;</w:t>
      </w:r>
    </w:p>
    <w:p w:rsidR="00431110" w:rsidRDefault="00431110" w:rsidP="00431110">
      <w:pPr>
        <w:numPr>
          <w:ilvl w:val="1"/>
          <w:numId w:val="7"/>
        </w:numPr>
        <w:tabs>
          <w:tab w:val="clear" w:pos="1440"/>
          <w:tab w:val="num" w:pos="720"/>
        </w:tabs>
        <w:ind w:hanging="1440"/>
        <w:rPr>
          <w:rFonts w:ascii="Arial" w:hAnsi="Arial" w:cs="Arial"/>
          <w:sz w:val="24"/>
        </w:rPr>
      </w:pPr>
      <w:r>
        <w:rPr>
          <w:rFonts w:ascii="Arial" w:hAnsi="Arial" w:cs="Arial"/>
          <w:sz w:val="24"/>
        </w:rPr>
        <w:t>Identify common problems associated with the application of this statute.</w:t>
      </w:r>
    </w:p>
    <w:p w:rsidR="00362368" w:rsidRDefault="00362368" w:rsidP="00362368">
      <w:pPr>
        <w:tabs>
          <w:tab w:val="num" w:pos="720"/>
        </w:tabs>
        <w:ind w:left="720"/>
        <w:rPr>
          <w:rFonts w:ascii="Arial" w:hAnsi="Arial" w:cs="Arial"/>
          <w:sz w:val="24"/>
        </w:rPr>
      </w:pPr>
    </w:p>
    <w:p w:rsidR="00362368" w:rsidRDefault="00362368" w:rsidP="00362368">
      <w:pPr>
        <w:tabs>
          <w:tab w:val="num" w:pos="720"/>
        </w:tabs>
        <w:ind w:left="720"/>
        <w:rPr>
          <w:rFonts w:ascii="Arial" w:hAnsi="Arial" w:cs="Arial"/>
          <w:sz w:val="24"/>
        </w:rPr>
      </w:pPr>
    </w:p>
    <w:p w:rsidR="00362368" w:rsidRDefault="00362368" w:rsidP="00362368">
      <w:pPr>
        <w:tabs>
          <w:tab w:val="num" w:pos="720"/>
        </w:tabs>
        <w:ind w:left="720"/>
        <w:rPr>
          <w:rFonts w:ascii="Arial" w:hAnsi="Arial" w:cs="Arial"/>
          <w:sz w:val="24"/>
        </w:rPr>
      </w:pPr>
    </w:p>
    <w:p w:rsidR="00362368" w:rsidRDefault="00362368" w:rsidP="00362368">
      <w:pPr>
        <w:tabs>
          <w:tab w:val="num" w:pos="720"/>
        </w:tabs>
        <w:ind w:left="720"/>
        <w:rPr>
          <w:rFonts w:ascii="Arial" w:hAnsi="Arial" w:cs="Arial"/>
          <w:sz w:val="24"/>
        </w:rPr>
      </w:pPr>
    </w:p>
    <w:p w:rsidR="00362368" w:rsidRDefault="00362368" w:rsidP="00362368">
      <w:pPr>
        <w:tabs>
          <w:tab w:val="num" w:pos="720"/>
        </w:tabs>
        <w:ind w:left="720"/>
        <w:rPr>
          <w:rFonts w:ascii="Arial" w:hAnsi="Arial" w:cs="Arial"/>
          <w:sz w:val="24"/>
        </w:rPr>
      </w:pPr>
    </w:p>
    <w:p w:rsidR="00362368" w:rsidRDefault="00362368" w:rsidP="00362368">
      <w:pPr>
        <w:tabs>
          <w:tab w:val="num" w:pos="720"/>
        </w:tabs>
        <w:ind w:left="720"/>
        <w:rPr>
          <w:rFonts w:ascii="Arial" w:hAnsi="Arial" w:cs="Arial"/>
          <w:sz w:val="24"/>
        </w:rPr>
      </w:pPr>
    </w:p>
    <w:p w:rsidR="00431110" w:rsidRDefault="00431110" w:rsidP="00431110">
      <w:pPr>
        <w:tabs>
          <w:tab w:val="left" w:pos="-1440"/>
        </w:tabs>
        <w:rPr>
          <w:rFonts w:ascii="Arial" w:hAnsi="Arial" w:cs="Arial"/>
          <w:sz w:val="24"/>
        </w:rPr>
      </w:pPr>
    </w:p>
    <w:p w:rsidR="00431110" w:rsidRDefault="00431110" w:rsidP="00431110">
      <w:pPr>
        <w:rPr>
          <w:rFonts w:ascii="Arial" w:hAnsi="Arial" w:cs="Arial"/>
          <w:b/>
          <w:sz w:val="24"/>
        </w:rPr>
      </w:pPr>
      <w:bookmarkStart w:id="1" w:name="QuickMark"/>
      <w:bookmarkEnd w:id="1"/>
      <w:r>
        <w:rPr>
          <w:rFonts w:ascii="Arial" w:hAnsi="Arial" w:cs="Arial"/>
          <w:b/>
          <w:sz w:val="24"/>
        </w:rPr>
        <w:lastRenderedPageBreak/>
        <w:t xml:space="preserve">7.0 </w:t>
      </w:r>
      <w:r>
        <w:rPr>
          <w:rFonts w:ascii="Arial" w:hAnsi="Arial" w:cs="Arial"/>
          <w:b/>
          <w:sz w:val="24"/>
        </w:rPr>
        <w:tab/>
        <w:t xml:space="preserve">Children’s Law Reform Act </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ind w:left="720"/>
        <w:rPr>
          <w:rFonts w:ascii="Arial" w:hAnsi="Arial" w:cs="Arial"/>
          <w:sz w:val="24"/>
        </w:rPr>
      </w:pPr>
    </w:p>
    <w:p w:rsidR="00431110" w:rsidRDefault="00431110" w:rsidP="00431110">
      <w:pPr>
        <w:numPr>
          <w:ilvl w:val="1"/>
          <w:numId w:val="8"/>
        </w:numPr>
        <w:tabs>
          <w:tab w:val="left" w:pos="720"/>
        </w:tabs>
        <w:rPr>
          <w:rFonts w:ascii="Arial" w:hAnsi="Arial" w:cs="Arial"/>
          <w:sz w:val="24"/>
        </w:rPr>
      </w:pPr>
      <w:r>
        <w:rPr>
          <w:rFonts w:ascii="Arial" w:hAnsi="Arial" w:cs="Arial"/>
          <w:sz w:val="24"/>
        </w:rPr>
        <w:tab/>
        <w:t>Define terms as set out by the course instructor;</w:t>
      </w:r>
    </w:p>
    <w:p w:rsidR="00431110" w:rsidRDefault="00431110" w:rsidP="00431110">
      <w:pPr>
        <w:numPr>
          <w:ilvl w:val="1"/>
          <w:numId w:val="8"/>
        </w:numPr>
        <w:tabs>
          <w:tab w:val="clear" w:pos="360"/>
          <w:tab w:val="num" w:pos="720"/>
        </w:tabs>
        <w:rPr>
          <w:rFonts w:ascii="Arial" w:hAnsi="Arial" w:cs="Arial"/>
          <w:sz w:val="24"/>
        </w:rPr>
      </w:pPr>
      <w:r>
        <w:rPr>
          <w:rFonts w:ascii="Arial" w:hAnsi="Arial" w:cs="Arial"/>
          <w:sz w:val="24"/>
        </w:rPr>
        <w:t xml:space="preserve">State the powers of arrest granted to police officers under this act; </w:t>
      </w:r>
    </w:p>
    <w:p w:rsidR="00431110" w:rsidRDefault="00431110" w:rsidP="00431110">
      <w:pPr>
        <w:numPr>
          <w:ilvl w:val="1"/>
          <w:numId w:val="8"/>
        </w:numPr>
        <w:tabs>
          <w:tab w:val="clear" w:pos="360"/>
          <w:tab w:val="num" w:pos="720"/>
        </w:tabs>
        <w:rPr>
          <w:rFonts w:ascii="Arial" w:hAnsi="Arial" w:cs="Arial"/>
          <w:sz w:val="24"/>
        </w:rPr>
      </w:pPr>
      <w:r>
        <w:rPr>
          <w:rFonts w:ascii="Arial" w:hAnsi="Arial" w:cs="Arial"/>
          <w:sz w:val="24"/>
        </w:rPr>
        <w:t xml:space="preserve">Identify offences under this statute  </w:t>
      </w:r>
    </w:p>
    <w:p w:rsidR="00431110" w:rsidRDefault="00431110" w:rsidP="00431110">
      <w:pPr>
        <w:numPr>
          <w:ilvl w:val="1"/>
          <w:numId w:val="8"/>
        </w:numPr>
        <w:tabs>
          <w:tab w:val="clear" w:pos="360"/>
          <w:tab w:val="num" w:pos="720"/>
        </w:tabs>
        <w:rPr>
          <w:rFonts w:ascii="Arial" w:hAnsi="Arial" w:cs="Arial"/>
          <w:sz w:val="24"/>
        </w:rPr>
      </w:pPr>
      <w:r>
        <w:rPr>
          <w:rFonts w:ascii="Arial" w:hAnsi="Arial" w:cs="Arial"/>
          <w:sz w:val="24"/>
        </w:rPr>
        <w:t>Discuss the Orders under this statute and the police role in their enforcement</w:t>
      </w:r>
    </w:p>
    <w:p w:rsidR="00431110" w:rsidRDefault="00431110" w:rsidP="00431110">
      <w:pPr>
        <w:numPr>
          <w:ilvl w:val="1"/>
          <w:numId w:val="8"/>
        </w:numPr>
        <w:tabs>
          <w:tab w:val="clear" w:pos="360"/>
          <w:tab w:val="num" w:pos="720"/>
        </w:tabs>
        <w:rPr>
          <w:rFonts w:ascii="Arial" w:hAnsi="Arial" w:cs="Arial"/>
          <w:sz w:val="24"/>
        </w:rPr>
      </w:pPr>
      <w:r>
        <w:rPr>
          <w:rFonts w:ascii="Arial" w:hAnsi="Arial" w:cs="Arial"/>
          <w:sz w:val="24"/>
        </w:rPr>
        <w:t>Describe the entry and search provisions granted to Police under this statute</w:t>
      </w:r>
    </w:p>
    <w:p w:rsidR="00431110" w:rsidRDefault="00431110" w:rsidP="0043111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p>
    <w:p w:rsidR="00431110" w:rsidRDefault="00431110" w:rsidP="0043111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Pr>
          <w:rFonts w:ascii="Arial" w:hAnsi="Arial" w:cs="Arial"/>
          <w:b/>
          <w:sz w:val="24"/>
        </w:rPr>
        <w:t xml:space="preserve">8.0 </w:t>
      </w:r>
      <w:r>
        <w:rPr>
          <w:rFonts w:ascii="Arial" w:hAnsi="Arial" w:cs="Arial"/>
          <w:b/>
          <w:sz w:val="24"/>
        </w:rPr>
        <w:tab/>
        <w:t>Child and Family Services Act</w:t>
      </w:r>
    </w:p>
    <w:p w:rsidR="00431110" w:rsidRDefault="00431110" w:rsidP="00431110">
      <w:pPr>
        <w:ind w:left="720"/>
        <w:rPr>
          <w:rFonts w:ascii="Arial" w:hAnsi="Arial" w:cs="Arial"/>
          <w:b/>
          <w:sz w:val="24"/>
        </w:rPr>
      </w:pPr>
      <w:r>
        <w:rPr>
          <w:rFonts w:ascii="Arial" w:hAnsi="Arial" w:cs="Arial"/>
          <w:b/>
          <w:sz w:val="24"/>
        </w:rPr>
        <w:t>Upon successful completion of this unit, students will be able to:</w:t>
      </w:r>
    </w:p>
    <w:p w:rsidR="00431110" w:rsidRDefault="00431110" w:rsidP="0043111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p>
    <w:p w:rsidR="00431110" w:rsidRDefault="00431110" w:rsidP="00431110">
      <w:pPr>
        <w:numPr>
          <w:ilvl w:val="1"/>
          <w:numId w:val="9"/>
        </w:numPr>
        <w:tabs>
          <w:tab w:val="left" w:pos="720"/>
        </w:tabs>
        <w:rPr>
          <w:rFonts w:ascii="Arial" w:hAnsi="Arial" w:cs="Arial"/>
          <w:sz w:val="24"/>
        </w:rPr>
      </w:pPr>
      <w:r>
        <w:rPr>
          <w:rFonts w:ascii="Arial" w:hAnsi="Arial" w:cs="Arial"/>
          <w:sz w:val="24"/>
        </w:rPr>
        <w:t xml:space="preserve"> </w:t>
      </w:r>
      <w:r>
        <w:rPr>
          <w:rFonts w:ascii="Arial" w:hAnsi="Arial" w:cs="Arial"/>
          <w:sz w:val="24"/>
        </w:rPr>
        <w:tab/>
        <w:t>Define terms as set out by the course instructor;</w:t>
      </w:r>
    </w:p>
    <w:p w:rsidR="00431110" w:rsidRDefault="00431110" w:rsidP="00431110">
      <w:pPr>
        <w:numPr>
          <w:ilvl w:val="1"/>
          <w:numId w:val="9"/>
        </w:numPr>
        <w:tabs>
          <w:tab w:val="clear" w:pos="360"/>
          <w:tab w:val="num" w:pos="720"/>
        </w:tabs>
        <w:ind w:left="720" w:hanging="720"/>
        <w:rPr>
          <w:rFonts w:ascii="Arial" w:hAnsi="Arial" w:cs="Arial"/>
          <w:sz w:val="24"/>
        </w:rPr>
      </w:pPr>
      <w:r>
        <w:rPr>
          <w:rFonts w:ascii="Arial" w:hAnsi="Arial" w:cs="Arial"/>
          <w:sz w:val="24"/>
        </w:rPr>
        <w:t>State a peace officer’s authority as it applies to the commencing of child protection proceedings;</w:t>
      </w:r>
    </w:p>
    <w:p w:rsidR="00431110" w:rsidRDefault="00431110" w:rsidP="00431110">
      <w:pPr>
        <w:tabs>
          <w:tab w:val="left" w:pos="720"/>
        </w:tabs>
        <w:rPr>
          <w:rFonts w:ascii="Arial" w:hAnsi="Arial" w:cs="Arial"/>
          <w:sz w:val="24"/>
        </w:rPr>
      </w:pPr>
      <w:r>
        <w:rPr>
          <w:rFonts w:ascii="Arial" w:hAnsi="Arial" w:cs="Arial"/>
          <w:sz w:val="24"/>
        </w:rPr>
        <w:t xml:space="preserve">8.3   </w:t>
      </w:r>
      <w:r>
        <w:rPr>
          <w:rFonts w:ascii="Arial" w:hAnsi="Arial" w:cs="Arial"/>
          <w:sz w:val="24"/>
        </w:rPr>
        <w:tab/>
        <w:t>Describe peace officer authority with respect to:</w:t>
      </w:r>
    </w:p>
    <w:p w:rsidR="00431110" w:rsidRDefault="00431110" w:rsidP="00431110">
      <w:pPr>
        <w:numPr>
          <w:ilvl w:val="0"/>
          <w:numId w:val="12"/>
        </w:numPr>
        <w:tabs>
          <w:tab w:val="clear" w:pos="1440"/>
          <w:tab w:val="num" w:pos="1260"/>
        </w:tabs>
        <w:ind w:left="1260" w:hanging="540"/>
        <w:rPr>
          <w:rFonts w:ascii="Arial" w:hAnsi="Arial" w:cs="Arial"/>
          <w:sz w:val="24"/>
        </w:rPr>
      </w:pPr>
      <w:r>
        <w:rPr>
          <w:rFonts w:ascii="Arial" w:hAnsi="Arial" w:cs="Arial"/>
          <w:sz w:val="24"/>
        </w:rPr>
        <w:t>bringing a child in need of protection to a place of safety (three Authorities);</w:t>
      </w:r>
    </w:p>
    <w:p w:rsidR="00431110" w:rsidRDefault="00431110" w:rsidP="00431110">
      <w:pPr>
        <w:numPr>
          <w:ilvl w:val="0"/>
          <w:numId w:val="12"/>
        </w:numPr>
        <w:tabs>
          <w:tab w:val="clear" w:pos="1440"/>
          <w:tab w:val="num" w:pos="1260"/>
        </w:tabs>
        <w:ind w:left="1260" w:hanging="540"/>
        <w:rPr>
          <w:rFonts w:ascii="Arial" w:hAnsi="Arial" w:cs="Arial"/>
          <w:sz w:val="24"/>
        </w:rPr>
      </w:pPr>
      <w:r>
        <w:rPr>
          <w:rFonts w:ascii="Arial" w:hAnsi="Arial" w:cs="Arial"/>
          <w:sz w:val="24"/>
        </w:rPr>
        <w:t>the right of entry</w:t>
      </w:r>
    </w:p>
    <w:p w:rsidR="00431110" w:rsidRDefault="00431110" w:rsidP="00431110">
      <w:pPr>
        <w:numPr>
          <w:ilvl w:val="0"/>
          <w:numId w:val="12"/>
        </w:numPr>
        <w:tabs>
          <w:tab w:val="clear" w:pos="1440"/>
          <w:tab w:val="num" w:pos="1260"/>
        </w:tabs>
        <w:ind w:left="1260" w:hanging="540"/>
        <w:rPr>
          <w:rFonts w:ascii="Arial" w:hAnsi="Arial" w:cs="Arial"/>
          <w:sz w:val="24"/>
        </w:rPr>
      </w:pPr>
      <w:r>
        <w:rPr>
          <w:rFonts w:ascii="Arial" w:hAnsi="Arial" w:cs="Arial"/>
          <w:sz w:val="24"/>
        </w:rPr>
        <w:t>dealing with a child under the age of twelve who has committed an offence;</w:t>
      </w:r>
    </w:p>
    <w:p w:rsidR="00431110" w:rsidRDefault="00431110" w:rsidP="00431110">
      <w:pPr>
        <w:numPr>
          <w:ilvl w:val="0"/>
          <w:numId w:val="12"/>
        </w:numPr>
        <w:tabs>
          <w:tab w:val="clear" w:pos="1440"/>
          <w:tab w:val="num" w:pos="1260"/>
        </w:tabs>
        <w:ind w:left="1260" w:hanging="540"/>
        <w:rPr>
          <w:rFonts w:ascii="Arial" w:hAnsi="Arial" w:cs="Arial"/>
          <w:sz w:val="24"/>
        </w:rPr>
      </w:pPr>
      <w:r>
        <w:rPr>
          <w:rFonts w:ascii="Arial" w:hAnsi="Arial" w:cs="Arial"/>
          <w:sz w:val="24"/>
        </w:rPr>
        <w:t>the apprehension of a child who is illegally absent from a place of open temporary detention;</w:t>
      </w:r>
    </w:p>
    <w:p w:rsidR="00431110" w:rsidRDefault="00431110" w:rsidP="00431110">
      <w:pPr>
        <w:numPr>
          <w:ilvl w:val="0"/>
          <w:numId w:val="12"/>
        </w:numPr>
        <w:tabs>
          <w:tab w:val="clear" w:pos="1440"/>
          <w:tab w:val="num" w:pos="1260"/>
        </w:tabs>
        <w:ind w:left="1260" w:hanging="540"/>
        <w:rPr>
          <w:rFonts w:ascii="Arial" w:hAnsi="Arial" w:cs="Arial"/>
          <w:sz w:val="24"/>
        </w:rPr>
      </w:pPr>
      <w:r>
        <w:rPr>
          <w:rFonts w:ascii="Arial" w:hAnsi="Arial" w:cs="Arial"/>
          <w:sz w:val="24"/>
        </w:rPr>
        <w:t>the apprehension of young persons that are absent from a place of custody;</w:t>
      </w:r>
    </w:p>
    <w:p w:rsidR="00431110" w:rsidRDefault="00431110" w:rsidP="00431110">
      <w:pPr>
        <w:ind w:left="720"/>
        <w:rPr>
          <w:rFonts w:ascii="Arial" w:hAnsi="Arial" w:cs="Arial"/>
          <w:sz w:val="24"/>
        </w:rPr>
      </w:pPr>
    </w:p>
    <w:p w:rsidR="00431110" w:rsidRDefault="00431110" w:rsidP="00431110">
      <w:pPr>
        <w:numPr>
          <w:ilvl w:val="1"/>
          <w:numId w:val="10"/>
        </w:numPr>
        <w:tabs>
          <w:tab w:val="clear" w:pos="360"/>
          <w:tab w:val="num" w:pos="720"/>
        </w:tabs>
        <w:ind w:left="720" w:hanging="720"/>
        <w:rPr>
          <w:rFonts w:ascii="Arial" w:hAnsi="Arial" w:cs="Arial"/>
          <w:sz w:val="24"/>
        </w:rPr>
      </w:pPr>
      <w:r>
        <w:rPr>
          <w:rFonts w:ascii="Arial" w:hAnsi="Arial" w:cs="Arial"/>
          <w:sz w:val="24"/>
        </w:rPr>
        <w:t>Describe the options available to the police for dealing with children and young persons who are apprehended after being illegally absent from a place of custody;</w:t>
      </w:r>
    </w:p>
    <w:p w:rsidR="00431110" w:rsidRDefault="00431110" w:rsidP="00431110">
      <w:pPr>
        <w:numPr>
          <w:ilvl w:val="1"/>
          <w:numId w:val="10"/>
        </w:numPr>
        <w:rPr>
          <w:rFonts w:ascii="Arial" w:hAnsi="Arial" w:cs="Arial"/>
          <w:sz w:val="24"/>
        </w:rPr>
      </w:pPr>
      <w:r>
        <w:rPr>
          <w:rFonts w:ascii="Arial" w:hAnsi="Arial" w:cs="Arial"/>
          <w:sz w:val="24"/>
        </w:rPr>
        <w:t xml:space="preserve"> </w:t>
      </w:r>
      <w:r>
        <w:rPr>
          <w:rFonts w:ascii="Arial" w:hAnsi="Arial" w:cs="Arial"/>
          <w:sz w:val="24"/>
        </w:rPr>
        <w:tab/>
        <w:t>Identify the curfew and conditions pertaining to this curfew for children as defined in</w:t>
      </w:r>
    </w:p>
    <w:p w:rsidR="00431110" w:rsidRDefault="00431110" w:rsidP="00431110">
      <w:pPr>
        <w:rPr>
          <w:rFonts w:ascii="Arial" w:hAnsi="Arial" w:cs="Arial"/>
          <w:sz w:val="24"/>
        </w:rPr>
      </w:pPr>
      <w:r>
        <w:rPr>
          <w:rFonts w:ascii="Arial" w:hAnsi="Arial" w:cs="Arial"/>
          <w:sz w:val="24"/>
        </w:rPr>
        <w:t xml:space="preserve">           </w:t>
      </w:r>
      <w:proofErr w:type="gramStart"/>
      <w:r>
        <w:rPr>
          <w:rFonts w:ascii="Arial" w:hAnsi="Arial" w:cs="Arial"/>
          <w:sz w:val="24"/>
        </w:rPr>
        <w:t>part</w:t>
      </w:r>
      <w:proofErr w:type="gramEnd"/>
      <w:r>
        <w:rPr>
          <w:rFonts w:ascii="Arial" w:hAnsi="Arial" w:cs="Arial"/>
          <w:sz w:val="24"/>
        </w:rPr>
        <w:t xml:space="preserve"> III of this Act;               </w:t>
      </w:r>
    </w:p>
    <w:p w:rsidR="00431110" w:rsidRDefault="00431110" w:rsidP="00431110">
      <w:pPr>
        <w:numPr>
          <w:ilvl w:val="1"/>
          <w:numId w:val="10"/>
        </w:numPr>
        <w:tabs>
          <w:tab w:val="clear" w:pos="360"/>
          <w:tab w:val="num" w:pos="720"/>
        </w:tabs>
        <w:ind w:left="720" w:hanging="720"/>
        <w:rPr>
          <w:rFonts w:ascii="Arial" w:hAnsi="Arial" w:cs="Arial"/>
          <w:sz w:val="24"/>
        </w:rPr>
      </w:pPr>
      <w:r>
        <w:rPr>
          <w:rFonts w:ascii="Arial" w:hAnsi="Arial" w:cs="Arial"/>
          <w:sz w:val="24"/>
        </w:rPr>
        <w:t>Locate and interpret offences dealing with child abuse and leaving children unattended;</w:t>
      </w:r>
    </w:p>
    <w:p w:rsidR="00431110" w:rsidRDefault="00431110" w:rsidP="00431110">
      <w:pPr>
        <w:numPr>
          <w:ilvl w:val="1"/>
          <w:numId w:val="10"/>
        </w:numPr>
        <w:rPr>
          <w:rFonts w:ascii="Arial" w:hAnsi="Arial" w:cs="Arial"/>
          <w:sz w:val="24"/>
        </w:rPr>
      </w:pPr>
      <w:r>
        <w:rPr>
          <w:rFonts w:ascii="Arial" w:hAnsi="Arial" w:cs="Arial"/>
          <w:sz w:val="24"/>
        </w:rPr>
        <w:t xml:space="preserve"> </w:t>
      </w:r>
      <w:r>
        <w:rPr>
          <w:rFonts w:ascii="Arial" w:hAnsi="Arial" w:cs="Arial"/>
          <w:sz w:val="24"/>
        </w:rPr>
        <w:tab/>
        <w:t>Describe the obligations placed on citizens and professionals to report child abuse;</w:t>
      </w:r>
    </w:p>
    <w:p w:rsidR="00431110" w:rsidRDefault="00431110" w:rsidP="00431110">
      <w:pPr>
        <w:numPr>
          <w:ilvl w:val="1"/>
          <w:numId w:val="10"/>
        </w:numPr>
        <w:tabs>
          <w:tab w:val="clear" w:pos="360"/>
          <w:tab w:val="num" w:pos="720"/>
        </w:tabs>
        <w:ind w:left="720" w:hanging="720"/>
        <w:rPr>
          <w:rFonts w:ascii="Arial" w:hAnsi="Arial" w:cs="Arial"/>
          <w:sz w:val="24"/>
        </w:rPr>
      </w:pPr>
      <w:r>
        <w:rPr>
          <w:rFonts w:ascii="Arial" w:hAnsi="Arial" w:cs="Arial"/>
          <w:sz w:val="24"/>
        </w:rPr>
        <w:t>Describe the role of the Children’s Aid Society in assisting the police with investigations under this Act;</w:t>
      </w:r>
    </w:p>
    <w:p w:rsidR="00431110" w:rsidRDefault="00431110" w:rsidP="00431110">
      <w:pPr>
        <w:rPr>
          <w:rFonts w:ascii="Arial" w:hAnsi="Arial" w:cs="Arial"/>
          <w:sz w:val="24"/>
        </w:rPr>
      </w:pPr>
      <w:r>
        <w:rPr>
          <w:rFonts w:ascii="Arial" w:hAnsi="Arial" w:cs="Arial"/>
          <w:sz w:val="24"/>
        </w:rPr>
        <w:t xml:space="preserve"> 8.9    Given a scenario, determine if a child is “in need of protection” and identify an</w:t>
      </w:r>
    </w:p>
    <w:p w:rsidR="00431110" w:rsidRDefault="00431110" w:rsidP="00431110">
      <w:pPr>
        <w:rPr>
          <w:rFonts w:ascii="Arial" w:hAnsi="Arial" w:cs="Arial"/>
          <w:sz w:val="24"/>
        </w:rPr>
      </w:pPr>
      <w:r>
        <w:rPr>
          <w:rFonts w:ascii="Arial" w:hAnsi="Arial" w:cs="Arial"/>
          <w:sz w:val="24"/>
        </w:rPr>
        <w:t xml:space="preserve">          </w:t>
      </w:r>
      <w:proofErr w:type="gramStart"/>
      <w:r>
        <w:rPr>
          <w:rFonts w:ascii="Arial" w:hAnsi="Arial" w:cs="Arial"/>
          <w:sz w:val="24"/>
        </w:rPr>
        <w:t>appropriate</w:t>
      </w:r>
      <w:proofErr w:type="gramEnd"/>
      <w:r>
        <w:rPr>
          <w:rFonts w:ascii="Arial" w:hAnsi="Arial" w:cs="Arial"/>
          <w:sz w:val="24"/>
        </w:rPr>
        <w:t xml:space="preserve"> and effective legal response.               </w:t>
      </w:r>
    </w:p>
    <w:p w:rsidR="00431110" w:rsidRDefault="00431110" w:rsidP="00431110">
      <w:pPr>
        <w:rPr>
          <w:rFonts w:ascii="Arial" w:hAnsi="Arial" w:cs="Arial"/>
          <w:sz w:val="24"/>
        </w:rPr>
      </w:pPr>
    </w:p>
    <w:p w:rsidR="00431110" w:rsidRDefault="00431110" w:rsidP="00431110">
      <w:pPr>
        <w:rPr>
          <w:rFonts w:ascii="Arial" w:hAnsi="Arial" w:cs="Arial"/>
          <w:sz w:val="24"/>
        </w:rPr>
      </w:pPr>
      <w:r>
        <w:rPr>
          <w:rFonts w:ascii="Arial" w:hAnsi="Arial" w:cs="Arial"/>
          <w:b/>
          <w:sz w:val="24"/>
        </w:rPr>
        <w:t xml:space="preserve">9.0 </w:t>
      </w:r>
      <w:r>
        <w:rPr>
          <w:rFonts w:ascii="Arial" w:hAnsi="Arial" w:cs="Arial"/>
          <w:b/>
          <w:sz w:val="24"/>
        </w:rPr>
        <w:tab/>
        <w:t>Coroners Act</w:t>
      </w:r>
    </w:p>
    <w:p w:rsidR="00431110" w:rsidRDefault="00431110" w:rsidP="00431110">
      <w:pPr>
        <w:ind w:left="360" w:firstLine="360"/>
        <w:rPr>
          <w:rFonts w:ascii="Arial" w:hAnsi="Arial" w:cs="Arial"/>
          <w:sz w:val="24"/>
        </w:rPr>
      </w:pPr>
      <w:r>
        <w:rPr>
          <w:rFonts w:ascii="Arial" w:hAnsi="Arial" w:cs="Arial"/>
          <w:b/>
          <w:sz w:val="24"/>
        </w:rPr>
        <w:t>Upon successful completion of this unit, students will be able to:</w:t>
      </w:r>
    </w:p>
    <w:p w:rsidR="00431110" w:rsidRDefault="00431110" w:rsidP="00431110">
      <w:pPr>
        <w:ind w:left="360"/>
        <w:rPr>
          <w:rFonts w:ascii="Arial" w:hAnsi="Arial" w:cs="Arial"/>
          <w:sz w:val="24"/>
        </w:rPr>
      </w:pPr>
    </w:p>
    <w:p w:rsidR="00431110" w:rsidRDefault="00431110" w:rsidP="00431110">
      <w:pPr>
        <w:rPr>
          <w:rFonts w:ascii="Arial" w:hAnsi="Arial" w:cs="Arial"/>
          <w:sz w:val="24"/>
        </w:rPr>
      </w:pPr>
      <w:r>
        <w:rPr>
          <w:rFonts w:ascii="Arial" w:hAnsi="Arial" w:cs="Arial"/>
          <w:sz w:val="24"/>
        </w:rPr>
        <w:t xml:space="preserve">9.1    </w:t>
      </w:r>
      <w:r>
        <w:rPr>
          <w:rFonts w:ascii="Arial" w:hAnsi="Arial" w:cs="Arial"/>
          <w:sz w:val="24"/>
        </w:rPr>
        <w:tab/>
        <w:t>List the five purposes of an inquest;</w:t>
      </w:r>
    </w:p>
    <w:p w:rsidR="00431110" w:rsidRDefault="00431110" w:rsidP="00431110">
      <w:pPr>
        <w:numPr>
          <w:ilvl w:val="1"/>
          <w:numId w:val="11"/>
        </w:numPr>
        <w:rPr>
          <w:rFonts w:ascii="Arial" w:hAnsi="Arial" w:cs="Arial"/>
          <w:sz w:val="24"/>
        </w:rPr>
      </w:pPr>
      <w:r>
        <w:rPr>
          <w:rFonts w:ascii="Arial" w:hAnsi="Arial" w:cs="Arial"/>
          <w:sz w:val="24"/>
        </w:rPr>
        <w:t>List the situations that require police officers to notify the coroner that a death has occurred;</w:t>
      </w:r>
    </w:p>
    <w:p w:rsidR="00431110" w:rsidRDefault="00431110" w:rsidP="00431110">
      <w:pPr>
        <w:numPr>
          <w:ilvl w:val="1"/>
          <w:numId w:val="11"/>
        </w:numPr>
        <w:rPr>
          <w:rFonts w:ascii="Arial" w:hAnsi="Arial" w:cs="Arial"/>
          <w:sz w:val="24"/>
        </w:rPr>
      </w:pPr>
      <w:r>
        <w:rPr>
          <w:rFonts w:ascii="Arial" w:hAnsi="Arial" w:cs="Arial"/>
          <w:sz w:val="24"/>
        </w:rPr>
        <w:t>Identify the locations, where a death occurs that requires police officers to notify the coroner;</w:t>
      </w:r>
    </w:p>
    <w:p w:rsidR="00431110" w:rsidRDefault="00431110" w:rsidP="00431110">
      <w:pPr>
        <w:numPr>
          <w:ilvl w:val="1"/>
          <w:numId w:val="11"/>
        </w:numPr>
        <w:rPr>
          <w:rFonts w:ascii="Arial" w:hAnsi="Arial" w:cs="Arial"/>
          <w:sz w:val="24"/>
        </w:rPr>
      </w:pPr>
      <w:r>
        <w:rPr>
          <w:rFonts w:ascii="Arial" w:hAnsi="Arial" w:cs="Arial"/>
          <w:sz w:val="24"/>
        </w:rPr>
        <w:t>Identify the duties of a constable in relation to the selection of a jury for an inquest;</w:t>
      </w:r>
    </w:p>
    <w:p w:rsidR="00431110" w:rsidRDefault="00431110" w:rsidP="00431110">
      <w:pPr>
        <w:numPr>
          <w:ilvl w:val="1"/>
          <w:numId w:val="11"/>
        </w:numPr>
        <w:rPr>
          <w:rFonts w:ascii="Arial" w:hAnsi="Arial" w:cs="Arial"/>
          <w:sz w:val="24"/>
        </w:rPr>
      </w:pPr>
      <w:r>
        <w:rPr>
          <w:rFonts w:ascii="Arial" w:hAnsi="Arial" w:cs="Arial"/>
          <w:sz w:val="24"/>
        </w:rPr>
        <w:t>State the methods of delivery of a summons to a juror or witness for an inquest;</w:t>
      </w:r>
    </w:p>
    <w:p w:rsidR="00431110" w:rsidRDefault="00431110" w:rsidP="00431110">
      <w:pPr>
        <w:numPr>
          <w:ilvl w:val="1"/>
          <w:numId w:val="11"/>
        </w:numPr>
        <w:rPr>
          <w:rFonts w:ascii="Arial" w:hAnsi="Arial" w:cs="Arial"/>
          <w:sz w:val="24"/>
        </w:rPr>
      </w:pPr>
      <w:r>
        <w:rPr>
          <w:rFonts w:ascii="Arial" w:hAnsi="Arial" w:cs="Arial"/>
          <w:sz w:val="24"/>
        </w:rPr>
        <w:t>Locate and interpret the offence of knowingly obstructing a coroner or person authorized by a coroner.</w:t>
      </w:r>
    </w:p>
    <w:p w:rsidR="00362368" w:rsidRDefault="00362368" w:rsidP="00362368">
      <w:pPr>
        <w:rPr>
          <w:rFonts w:ascii="Arial" w:hAnsi="Arial" w:cs="Arial"/>
          <w:sz w:val="24"/>
        </w:rPr>
      </w:pPr>
    </w:p>
    <w:p w:rsidR="00362368" w:rsidRDefault="00362368" w:rsidP="00362368">
      <w:pPr>
        <w:rPr>
          <w:rFonts w:ascii="Arial" w:hAnsi="Arial" w:cs="Arial"/>
          <w:sz w:val="24"/>
        </w:rPr>
      </w:pPr>
    </w:p>
    <w:p w:rsidR="00431110" w:rsidRDefault="00431110" w:rsidP="00431110">
      <w:pPr>
        <w:rPr>
          <w:rFonts w:ascii="Arial" w:hAnsi="Arial" w:cs="Arial"/>
          <w:sz w:val="24"/>
        </w:rPr>
      </w:pPr>
    </w:p>
    <w:p w:rsidR="00431110" w:rsidRDefault="00431110" w:rsidP="00431110">
      <w:pPr>
        <w:pStyle w:val="EnvelopeReturn"/>
        <w:rPr>
          <w:rFonts w:cs="Arial"/>
          <w:b/>
          <w:bCs/>
          <w:lang w:val="en-CA"/>
        </w:rPr>
      </w:pPr>
      <w:r>
        <w:rPr>
          <w:rFonts w:cs="Arial"/>
          <w:b/>
          <w:bCs/>
          <w:lang w:val="en-CA"/>
        </w:rPr>
        <w:lastRenderedPageBreak/>
        <w:t>10.</w:t>
      </w:r>
      <w:r>
        <w:rPr>
          <w:rFonts w:cs="Arial"/>
          <w:b/>
          <w:bCs/>
          <w:lang w:val="en-CA"/>
        </w:rPr>
        <w:tab/>
        <w:t>Dog Owner’s Liability Act</w:t>
      </w:r>
    </w:p>
    <w:p w:rsidR="00431110" w:rsidRDefault="00431110" w:rsidP="00431110">
      <w:pPr>
        <w:pStyle w:val="BodyText"/>
        <w:rPr>
          <w:rFonts w:ascii="Arial" w:hAnsi="Arial" w:cs="Arial"/>
          <w:bCs/>
          <w:lang w:val="en-CA"/>
        </w:rPr>
      </w:pPr>
      <w:r>
        <w:rPr>
          <w:rFonts w:ascii="Arial" w:hAnsi="Arial" w:cs="Arial"/>
          <w:bCs/>
          <w:lang w:val="en-CA"/>
        </w:rPr>
        <w:tab/>
        <w:t>Upon successful completion of this unit, the student will be able to:</w:t>
      </w:r>
    </w:p>
    <w:p w:rsidR="00431110" w:rsidRDefault="00431110" w:rsidP="00431110">
      <w:pPr>
        <w:rPr>
          <w:rFonts w:ascii="Arial" w:hAnsi="Arial" w:cs="Arial"/>
          <w:sz w:val="24"/>
        </w:rPr>
      </w:pPr>
    </w:p>
    <w:p w:rsidR="00431110" w:rsidRDefault="00431110" w:rsidP="00431110">
      <w:pPr>
        <w:rPr>
          <w:rFonts w:ascii="Arial" w:hAnsi="Arial" w:cs="Arial"/>
          <w:sz w:val="24"/>
        </w:rPr>
      </w:pPr>
      <w:r>
        <w:rPr>
          <w:rFonts w:ascii="Arial" w:hAnsi="Arial" w:cs="Arial"/>
          <w:sz w:val="24"/>
        </w:rPr>
        <w:t>10.1</w:t>
      </w:r>
      <w:r>
        <w:rPr>
          <w:rFonts w:ascii="Arial" w:hAnsi="Arial" w:cs="Arial"/>
          <w:sz w:val="24"/>
        </w:rPr>
        <w:tab/>
        <w:t>Identify applicable libellous situations;</w:t>
      </w:r>
    </w:p>
    <w:p w:rsidR="00431110" w:rsidRDefault="00431110" w:rsidP="00431110">
      <w:pPr>
        <w:numPr>
          <w:ilvl w:val="1"/>
          <w:numId w:val="13"/>
        </w:numPr>
        <w:rPr>
          <w:rFonts w:ascii="Arial" w:hAnsi="Arial" w:cs="Arial"/>
          <w:sz w:val="24"/>
        </w:rPr>
      </w:pPr>
      <w:r>
        <w:rPr>
          <w:rFonts w:ascii="Arial" w:hAnsi="Arial" w:cs="Arial"/>
          <w:sz w:val="24"/>
        </w:rPr>
        <w:t>Identify proper procedures to commence proceedings under the Act;</w:t>
      </w:r>
    </w:p>
    <w:p w:rsidR="00431110" w:rsidRDefault="00431110" w:rsidP="00431110">
      <w:pPr>
        <w:numPr>
          <w:ilvl w:val="1"/>
          <w:numId w:val="13"/>
        </w:numPr>
        <w:rPr>
          <w:rFonts w:ascii="Arial" w:hAnsi="Arial" w:cs="Arial"/>
          <w:sz w:val="24"/>
        </w:rPr>
      </w:pPr>
      <w:r>
        <w:rPr>
          <w:rFonts w:ascii="Arial" w:hAnsi="Arial" w:cs="Arial"/>
          <w:sz w:val="24"/>
        </w:rPr>
        <w:t>Identify possible outcomes of court proceedings.</w:t>
      </w:r>
    </w:p>
    <w:p w:rsidR="00431110" w:rsidRDefault="00431110" w:rsidP="00431110">
      <w:pPr>
        <w:rPr>
          <w:rFonts w:ascii="Arial" w:hAnsi="Arial" w:cs="Arial"/>
          <w:sz w:val="24"/>
        </w:rPr>
      </w:pPr>
    </w:p>
    <w:p w:rsidR="00431110" w:rsidRDefault="00431110" w:rsidP="00431110">
      <w:pPr>
        <w:rPr>
          <w:rFonts w:ascii="Arial" w:hAnsi="Arial" w:cs="Arial"/>
          <w:sz w:val="24"/>
        </w:rPr>
      </w:pPr>
    </w:p>
    <w:p w:rsidR="00431110" w:rsidRDefault="00431110" w:rsidP="00431110">
      <w:pPr>
        <w:pStyle w:val="Heading2"/>
        <w:numPr>
          <w:ilvl w:val="0"/>
          <w:numId w:val="14"/>
        </w:numPr>
        <w:ind w:hanging="840"/>
        <w:jc w:val="left"/>
        <w:rPr>
          <w:rFonts w:ascii="Arial" w:hAnsi="Arial" w:cs="Arial"/>
        </w:rPr>
      </w:pPr>
      <w:r>
        <w:rPr>
          <w:rFonts w:ascii="Arial" w:hAnsi="Arial" w:cs="Arial"/>
        </w:rPr>
        <w:t>TOPICS TO BE COVERED:</w:t>
      </w:r>
    </w:p>
    <w:p w:rsidR="00431110" w:rsidRPr="00A9234B" w:rsidRDefault="00431110" w:rsidP="00431110">
      <w:pPr>
        <w:rPr>
          <w:lang w:val="en-GB"/>
        </w:rPr>
      </w:pPr>
    </w:p>
    <w:p w:rsidR="00431110" w:rsidRDefault="00431110" w:rsidP="00431110">
      <w:pPr>
        <w:tabs>
          <w:tab w:val="left" w:pos="-1440"/>
        </w:tabs>
        <w:spacing w:before="120" w:after="120"/>
        <w:ind w:left="840"/>
        <w:rPr>
          <w:rFonts w:ascii="Arial" w:hAnsi="Arial" w:cs="Arial"/>
          <w:sz w:val="24"/>
        </w:rPr>
      </w:pPr>
      <w:proofErr w:type="gramStart"/>
      <w:r>
        <w:rPr>
          <w:rFonts w:ascii="Arial" w:hAnsi="Arial" w:cs="Arial"/>
          <w:sz w:val="24"/>
        </w:rPr>
        <w:t>1.Provincial</w:t>
      </w:r>
      <w:proofErr w:type="gramEnd"/>
      <w:r>
        <w:rPr>
          <w:rFonts w:ascii="Arial" w:hAnsi="Arial" w:cs="Arial"/>
          <w:sz w:val="24"/>
        </w:rPr>
        <w:t xml:space="preserve"> Offences Act of </w:t>
      </w:r>
      <w:smartTag w:uri="urn:schemas-microsoft-com:office:smarttags" w:element="place">
        <w:smartTag w:uri="urn:schemas-microsoft-com:office:smarttags" w:element="State">
          <w:r>
            <w:rPr>
              <w:rFonts w:ascii="Arial" w:hAnsi="Arial" w:cs="Arial"/>
              <w:sz w:val="24"/>
            </w:rPr>
            <w:t>Ontario</w:t>
          </w:r>
        </w:smartTag>
      </w:smartTag>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2.Liquor Licence Act of </w:t>
      </w:r>
      <w:smartTag w:uri="urn:schemas-microsoft-com:office:smarttags" w:element="place">
        <w:smartTag w:uri="urn:schemas-microsoft-com:office:smarttags" w:element="State">
          <w:r>
            <w:rPr>
              <w:rFonts w:ascii="Arial" w:hAnsi="Arial" w:cs="Arial"/>
              <w:sz w:val="24"/>
            </w:rPr>
            <w:t>Ontario</w:t>
          </w:r>
        </w:smartTag>
      </w:smartTag>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3.Trespass to Property Act of </w:t>
      </w:r>
      <w:smartTag w:uri="urn:schemas-microsoft-com:office:smarttags" w:element="place">
        <w:smartTag w:uri="urn:schemas-microsoft-com:office:smarttags" w:element="State">
          <w:r>
            <w:rPr>
              <w:rFonts w:ascii="Arial" w:hAnsi="Arial" w:cs="Arial"/>
              <w:sz w:val="24"/>
            </w:rPr>
            <w:t>Ontario</w:t>
          </w:r>
        </w:smartTag>
      </w:smartTag>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4.Residential Tenancies Act</w:t>
      </w:r>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5.Mental Health Act of </w:t>
      </w:r>
      <w:smartTag w:uri="urn:schemas-microsoft-com:office:smarttags" w:element="place">
        <w:smartTag w:uri="urn:schemas-microsoft-com:office:smarttags" w:element="State">
          <w:r>
            <w:rPr>
              <w:rFonts w:ascii="Arial" w:hAnsi="Arial" w:cs="Arial"/>
              <w:sz w:val="24"/>
            </w:rPr>
            <w:t>Ontario</w:t>
          </w:r>
        </w:smartTag>
      </w:smartTag>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6.Family Law Act</w:t>
      </w:r>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7.Children’s Law Reform Act</w:t>
      </w:r>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8.Child and Family Services Act</w:t>
      </w:r>
    </w:p>
    <w:p w:rsidR="00431110" w:rsidRDefault="00431110" w:rsidP="00431110">
      <w:pPr>
        <w:tabs>
          <w:tab w:val="left" w:pos="-1440"/>
        </w:tabs>
        <w:spacing w:before="120" w:after="120"/>
        <w:rPr>
          <w:rFonts w:ascii="Arial" w:hAnsi="Arial" w:cs="Arial"/>
          <w:sz w:val="24"/>
        </w:rPr>
      </w:pPr>
      <w:r>
        <w:rPr>
          <w:rFonts w:ascii="Arial" w:hAnsi="Arial" w:cs="Arial"/>
          <w:sz w:val="24"/>
        </w:rPr>
        <w:t xml:space="preserve">             9.Coroners Act</w:t>
      </w:r>
    </w:p>
    <w:p w:rsidR="00431110" w:rsidRDefault="00431110" w:rsidP="00431110">
      <w:pPr>
        <w:rPr>
          <w:rFonts w:ascii="Arial" w:hAnsi="Arial" w:cs="Arial"/>
          <w:sz w:val="24"/>
          <w:szCs w:val="24"/>
        </w:rPr>
      </w:pPr>
      <w:r>
        <w:rPr>
          <w:rFonts w:ascii="Arial" w:hAnsi="Arial" w:cs="Arial"/>
          <w:sz w:val="24"/>
          <w:szCs w:val="24"/>
        </w:rPr>
        <w:t xml:space="preserve">           10.</w:t>
      </w:r>
      <w:r w:rsidRPr="00FE7835">
        <w:rPr>
          <w:rFonts w:ascii="Arial" w:hAnsi="Arial" w:cs="Arial"/>
          <w:sz w:val="24"/>
          <w:szCs w:val="24"/>
        </w:rPr>
        <w:t>Dog Owner’s Liability Act</w:t>
      </w:r>
    </w:p>
    <w:p w:rsidR="00AA747D" w:rsidRDefault="00AA747D" w:rsidP="00431110">
      <w:pPr>
        <w:rPr>
          <w:rFonts w:ascii="Arial" w:hAnsi="Arial" w:cs="Arial"/>
          <w:sz w:val="24"/>
          <w:szCs w:val="24"/>
        </w:rPr>
      </w:pPr>
    </w:p>
    <w:p w:rsidR="00AA747D" w:rsidRDefault="00AA747D" w:rsidP="00431110">
      <w:pPr>
        <w:rPr>
          <w:rFonts w:ascii="Arial" w:hAnsi="Arial" w:cs="Arial"/>
          <w:sz w:val="24"/>
        </w:rPr>
      </w:pPr>
      <w:r w:rsidRPr="00362368">
        <w:rPr>
          <w:rFonts w:ascii="Arial" w:hAnsi="Arial" w:cs="Arial"/>
          <w:b/>
          <w:sz w:val="24"/>
          <w:szCs w:val="24"/>
        </w:rPr>
        <w:t>NOTE:</w:t>
      </w:r>
      <w:r w:rsidR="00362368">
        <w:rPr>
          <w:rFonts w:ascii="Arial" w:hAnsi="Arial" w:cs="Arial"/>
          <w:sz w:val="24"/>
          <w:szCs w:val="24"/>
        </w:rPr>
        <w:t xml:space="preserve"> Additional </w:t>
      </w:r>
      <w:r w:rsidR="00EA3FE5">
        <w:rPr>
          <w:rFonts w:ascii="Arial" w:hAnsi="Arial" w:cs="Arial"/>
          <w:sz w:val="24"/>
          <w:szCs w:val="24"/>
        </w:rPr>
        <w:t>Statutes may be examined.</w:t>
      </w:r>
    </w:p>
    <w:p w:rsidR="00431110" w:rsidRDefault="00431110" w:rsidP="00431110">
      <w:pPr>
        <w:rPr>
          <w:rFonts w:ascii="Arial" w:hAnsi="Arial" w:cs="Arial"/>
          <w:sz w:val="24"/>
        </w:rPr>
      </w:pPr>
    </w:p>
    <w:p w:rsidR="00431110" w:rsidRDefault="00431110" w:rsidP="00431110">
      <w:pPr>
        <w:rPr>
          <w:rFonts w:ascii="Arial" w:hAnsi="Arial" w:cs="Arial"/>
          <w:sz w:val="24"/>
        </w:rPr>
      </w:pPr>
    </w:p>
    <w:p w:rsidR="00431110" w:rsidRDefault="00431110" w:rsidP="00431110">
      <w:pPr>
        <w:pStyle w:val="Heading3"/>
        <w:rPr>
          <w:rFonts w:ascii="Arial" w:hAnsi="Arial" w:cs="Arial"/>
        </w:rPr>
      </w:pPr>
      <w:r>
        <w:rPr>
          <w:rFonts w:ascii="Arial" w:hAnsi="Arial" w:cs="Arial"/>
        </w:rPr>
        <w:t>IV.</w:t>
      </w:r>
      <w:r>
        <w:rPr>
          <w:rFonts w:ascii="Arial" w:hAnsi="Arial" w:cs="Arial"/>
        </w:rPr>
        <w:tab/>
        <w:t>REQUIRED STUDENT RESOURCES:</w:t>
      </w:r>
    </w:p>
    <w:p w:rsidR="00431110" w:rsidRDefault="00431110" w:rsidP="00431110">
      <w:pPr>
        <w:rPr>
          <w:rFonts w:ascii="Arial" w:hAnsi="Arial" w:cs="Arial"/>
          <w:sz w:val="24"/>
        </w:rPr>
      </w:pPr>
    </w:p>
    <w:p w:rsidR="00431110" w:rsidRDefault="00431110" w:rsidP="00431110">
      <w:pPr>
        <w:rPr>
          <w:rFonts w:ascii="Arial" w:hAnsi="Arial" w:cs="Arial"/>
          <w:sz w:val="24"/>
        </w:rPr>
      </w:pPr>
      <w:r>
        <w:rPr>
          <w:rFonts w:ascii="Arial" w:hAnsi="Arial" w:cs="Arial"/>
          <w:sz w:val="24"/>
        </w:rPr>
        <w:t>Provincial Legislation</w:t>
      </w:r>
      <w:r>
        <w:rPr>
          <w:rFonts w:ascii="Arial" w:hAnsi="Arial" w:cs="Arial"/>
          <w:sz w:val="24"/>
        </w:rPr>
        <w:tab/>
      </w:r>
      <w:r>
        <w:rPr>
          <w:rFonts w:ascii="Arial" w:hAnsi="Arial" w:cs="Arial"/>
          <w:sz w:val="24"/>
        </w:rPr>
        <w:tab/>
        <w:t>Available on line at   -   www.e-laws.gov.on.ca</w:t>
      </w:r>
    </w:p>
    <w:p w:rsidR="00431110" w:rsidRDefault="00431110" w:rsidP="00431110">
      <w:pPr>
        <w:rPr>
          <w:rFonts w:ascii="Arial" w:hAnsi="Arial" w:cs="Arial"/>
          <w:sz w:val="24"/>
        </w:rPr>
      </w:pPr>
    </w:p>
    <w:p w:rsidR="00431110" w:rsidRDefault="00431110" w:rsidP="00431110">
      <w:pPr>
        <w:rPr>
          <w:rFonts w:ascii="Arial" w:hAnsi="Arial" w:cs="Arial"/>
          <w:b/>
          <w:sz w:val="24"/>
          <w:u w:val="single"/>
          <w:lang w:val="en-GB"/>
        </w:rPr>
      </w:pPr>
      <w:r>
        <w:rPr>
          <w:rFonts w:ascii="Arial" w:hAnsi="Arial" w:cs="Arial"/>
          <w:b/>
          <w:sz w:val="24"/>
          <w:u w:val="single"/>
          <w:lang w:val="en-GB"/>
        </w:rPr>
        <w:br w:type="page"/>
      </w:r>
    </w:p>
    <w:tbl>
      <w:tblPr>
        <w:tblW w:w="0" w:type="auto"/>
        <w:tblLayout w:type="fixed"/>
        <w:tblLook w:val="0000" w:firstRow="0" w:lastRow="0" w:firstColumn="0" w:lastColumn="0" w:noHBand="0" w:noVBand="0"/>
      </w:tblPr>
      <w:tblGrid>
        <w:gridCol w:w="675"/>
        <w:gridCol w:w="1701"/>
        <w:gridCol w:w="4678"/>
        <w:gridCol w:w="1802"/>
      </w:tblGrid>
      <w:tr w:rsidR="00431110" w:rsidTr="005C5CF6">
        <w:trPr>
          <w:cantSplit/>
        </w:trPr>
        <w:tc>
          <w:tcPr>
            <w:tcW w:w="675" w:type="dxa"/>
          </w:tcPr>
          <w:p w:rsidR="00431110" w:rsidRDefault="00431110" w:rsidP="005C5CF6">
            <w:pPr>
              <w:rPr>
                <w:rFonts w:ascii="Arial" w:hAnsi="Arial"/>
                <w:b/>
              </w:rPr>
            </w:pPr>
            <w:r>
              <w:rPr>
                <w:rFonts w:ascii="Arial" w:hAnsi="Arial"/>
                <w:b/>
              </w:rPr>
              <w:lastRenderedPageBreak/>
              <w:t>V.</w:t>
            </w:r>
          </w:p>
        </w:tc>
        <w:tc>
          <w:tcPr>
            <w:tcW w:w="8181" w:type="dxa"/>
            <w:gridSpan w:val="3"/>
          </w:tcPr>
          <w:p w:rsidR="00431110" w:rsidRDefault="00431110" w:rsidP="005C5CF6">
            <w:pPr>
              <w:rPr>
                <w:rFonts w:ascii="Arial" w:hAnsi="Arial"/>
                <w:b/>
              </w:rPr>
            </w:pPr>
            <w:r>
              <w:rPr>
                <w:rFonts w:ascii="Arial" w:hAnsi="Arial"/>
                <w:b/>
              </w:rPr>
              <w:t>EVALUATION PROCESS/GRADING SYSTEM:</w:t>
            </w:r>
          </w:p>
          <w:p w:rsidR="00431110" w:rsidRDefault="00431110" w:rsidP="005C5CF6">
            <w:pPr>
              <w:rPr>
                <w:rFonts w:ascii="Arial" w:hAnsi="Arial" w:cs="Arial"/>
                <w:sz w:val="24"/>
              </w:rPr>
            </w:pPr>
          </w:p>
          <w:p w:rsidR="00431110" w:rsidRDefault="00431110" w:rsidP="005C5CF6">
            <w:pPr>
              <w:rPr>
                <w:rFonts w:ascii="Arial" w:hAnsi="Arial" w:cs="Arial"/>
                <w:sz w:val="24"/>
              </w:rPr>
            </w:pPr>
            <w:r>
              <w:rPr>
                <w:rFonts w:ascii="Arial" w:hAnsi="Arial" w:cs="Arial"/>
                <w:sz w:val="24"/>
              </w:rPr>
              <w:t>Test – Provincial Offences Act</w:t>
            </w:r>
            <w:r>
              <w:rPr>
                <w:rFonts w:ascii="Arial" w:hAnsi="Arial" w:cs="Arial"/>
                <w:sz w:val="24"/>
              </w:rPr>
              <w:tab/>
              <w:t>20%</w:t>
            </w:r>
          </w:p>
          <w:p w:rsidR="00431110" w:rsidRDefault="00E04FF4" w:rsidP="005C5CF6">
            <w:pPr>
              <w:rPr>
                <w:rFonts w:ascii="Arial" w:hAnsi="Arial" w:cs="Arial"/>
                <w:sz w:val="24"/>
              </w:rPr>
            </w:pPr>
            <w:r>
              <w:rPr>
                <w:rFonts w:ascii="Arial" w:hAnsi="Arial" w:cs="Arial"/>
                <w:sz w:val="24"/>
              </w:rPr>
              <w:t>Mid-term exam                              25</w:t>
            </w:r>
            <w:r w:rsidR="00431110">
              <w:rPr>
                <w:rFonts w:ascii="Arial" w:hAnsi="Arial" w:cs="Arial"/>
                <w:sz w:val="24"/>
              </w:rPr>
              <w:t>%</w:t>
            </w:r>
          </w:p>
          <w:p w:rsidR="00431110" w:rsidRDefault="00431110" w:rsidP="005C5CF6">
            <w:pPr>
              <w:rPr>
                <w:rFonts w:ascii="Arial" w:hAnsi="Arial" w:cs="Arial"/>
                <w:sz w:val="24"/>
              </w:rPr>
            </w:pPr>
            <w:r>
              <w:rPr>
                <w:rFonts w:ascii="Arial" w:hAnsi="Arial" w:cs="Arial"/>
                <w:sz w:val="24"/>
              </w:rPr>
              <w:t>Provincial Statute Quiz</w:t>
            </w:r>
            <w:r w:rsidR="00E04FF4">
              <w:rPr>
                <w:rFonts w:ascii="Arial" w:hAnsi="Arial" w:cs="Arial"/>
                <w:sz w:val="24"/>
              </w:rPr>
              <w:t xml:space="preserve">zes  5x5% </w:t>
            </w:r>
            <w:r>
              <w:rPr>
                <w:rFonts w:ascii="Arial" w:hAnsi="Arial" w:cs="Arial"/>
                <w:sz w:val="24"/>
              </w:rPr>
              <w:t xml:space="preserve">25%         </w:t>
            </w:r>
          </w:p>
          <w:p w:rsidR="00431110" w:rsidRDefault="00E04FF4" w:rsidP="005C5CF6">
            <w:pPr>
              <w:rPr>
                <w:rFonts w:ascii="Arial" w:hAnsi="Arial" w:cs="Arial"/>
                <w:sz w:val="24"/>
              </w:rPr>
            </w:pPr>
            <w:r>
              <w:rPr>
                <w:rFonts w:ascii="Arial" w:hAnsi="Arial" w:cs="Arial"/>
                <w:sz w:val="24"/>
              </w:rPr>
              <w:t>Final Exam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w:t>
            </w:r>
            <w:r w:rsidR="00431110">
              <w:rPr>
                <w:rFonts w:ascii="Arial" w:hAnsi="Arial" w:cs="Arial"/>
                <w:sz w:val="24"/>
              </w:rPr>
              <w:t>0%</w:t>
            </w:r>
          </w:p>
          <w:p w:rsidR="00431110" w:rsidRDefault="00431110" w:rsidP="005C5CF6">
            <w:pPr>
              <w:pStyle w:val="Heading3"/>
              <w:rPr>
                <w:rFonts w:ascii="Arial" w:hAnsi="Arial" w:cs="Arial"/>
                <w:bCs/>
                <w:lang w:val="en-CA"/>
              </w:rPr>
            </w:pPr>
            <w:r>
              <w:rPr>
                <w:rFonts w:ascii="Arial" w:hAnsi="Arial" w:cs="Arial"/>
                <w:bCs/>
                <w:lang w:val="en-CA"/>
              </w:rPr>
              <w:t>Total</w:t>
            </w:r>
            <w:r>
              <w:rPr>
                <w:rFonts w:ascii="Arial" w:hAnsi="Arial" w:cs="Arial"/>
                <w:bCs/>
                <w:lang w:val="en-CA"/>
              </w:rPr>
              <w:tab/>
            </w:r>
            <w:r>
              <w:rPr>
                <w:rFonts w:ascii="Arial" w:hAnsi="Arial" w:cs="Arial"/>
                <w:bCs/>
                <w:lang w:val="en-CA"/>
              </w:rPr>
              <w:tab/>
            </w:r>
            <w:r>
              <w:rPr>
                <w:rFonts w:ascii="Arial" w:hAnsi="Arial" w:cs="Arial"/>
                <w:bCs/>
                <w:lang w:val="en-CA"/>
              </w:rPr>
              <w:tab/>
            </w:r>
            <w:r>
              <w:rPr>
                <w:rFonts w:ascii="Arial" w:hAnsi="Arial" w:cs="Arial"/>
                <w:bCs/>
                <w:lang w:val="en-CA"/>
              </w:rPr>
              <w:tab/>
              <w:t xml:space="preserve">         100%</w:t>
            </w:r>
          </w:p>
          <w:p w:rsidR="00431110" w:rsidRDefault="00431110" w:rsidP="005C5CF6">
            <w:pPr>
              <w:pStyle w:val="BodyText"/>
              <w:rPr>
                <w:rFonts w:ascii="Arial" w:hAnsi="Arial" w:cs="Arial"/>
              </w:rPr>
            </w:pPr>
          </w:p>
          <w:p w:rsidR="00431110" w:rsidRDefault="00431110" w:rsidP="005C5CF6">
            <w:pPr>
              <w:pStyle w:val="BodyText"/>
              <w:rPr>
                <w:rFonts w:ascii="Arial" w:hAnsi="Arial" w:cs="Arial"/>
              </w:rPr>
            </w:pPr>
            <w:r>
              <w:rPr>
                <w:rFonts w:ascii="Arial" w:hAnsi="Arial" w:cs="Arial"/>
              </w:rPr>
              <w:t>Students are reminded that the</w:t>
            </w:r>
            <w:r w:rsidR="00362368">
              <w:rPr>
                <w:rFonts w:ascii="Arial" w:hAnsi="Arial" w:cs="Arial"/>
              </w:rPr>
              <w:t>re are</w:t>
            </w:r>
            <w:r>
              <w:rPr>
                <w:rFonts w:ascii="Arial" w:hAnsi="Arial" w:cs="Arial"/>
              </w:rPr>
              <w:t xml:space="preserve"> no provision</w:t>
            </w:r>
            <w:r w:rsidR="00E04FF4">
              <w:rPr>
                <w:rFonts w:ascii="Arial" w:hAnsi="Arial" w:cs="Arial"/>
              </w:rPr>
              <w:t>s</w:t>
            </w:r>
            <w:r>
              <w:rPr>
                <w:rFonts w:ascii="Arial" w:hAnsi="Arial" w:cs="Arial"/>
              </w:rPr>
              <w:t xml:space="preserve"> for re-writes</w:t>
            </w:r>
            <w:r w:rsidR="00E04FF4">
              <w:rPr>
                <w:rFonts w:ascii="Arial" w:hAnsi="Arial" w:cs="Arial"/>
              </w:rPr>
              <w:t xml:space="preserve"> of tests or quizzes missed due to unexcused absences</w:t>
            </w:r>
            <w:r>
              <w:rPr>
                <w:rFonts w:ascii="Arial" w:hAnsi="Arial" w:cs="Arial"/>
              </w:rPr>
              <w:t xml:space="preserve">.  Students who miss tests for </w:t>
            </w:r>
            <w:r w:rsidR="00E04FF4">
              <w:rPr>
                <w:rFonts w:ascii="Arial" w:hAnsi="Arial" w:cs="Arial"/>
              </w:rPr>
              <w:t>un</w:t>
            </w:r>
            <w:r>
              <w:rPr>
                <w:rFonts w:ascii="Arial" w:hAnsi="Arial" w:cs="Arial"/>
              </w:rPr>
              <w:t>excused absences</w:t>
            </w:r>
            <w:r w:rsidR="00E04FF4">
              <w:rPr>
                <w:rFonts w:ascii="Arial" w:hAnsi="Arial" w:cs="Arial"/>
              </w:rPr>
              <w:t xml:space="preserve"> such as illness or unforeseen circumstances must notify the faculty in writing of the reason for the absence.</w:t>
            </w:r>
          </w:p>
          <w:p w:rsidR="00431110" w:rsidRDefault="00431110" w:rsidP="005C5CF6"/>
        </w:tc>
      </w:tr>
      <w:tr w:rsidR="00431110" w:rsidRPr="009C0442" w:rsidTr="005C5CF6">
        <w:trPr>
          <w:cantSplit/>
        </w:trPr>
        <w:tc>
          <w:tcPr>
            <w:tcW w:w="675" w:type="dxa"/>
          </w:tcPr>
          <w:p w:rsidR="00431110" w:rsidRPr="009C0442" w:rsidRDefault="00431110" w:rsidP="005C5CF6">
            <w:pPr>
              <w:pStyle w:val="EnvelopeReturn"/>
              <w:rPr>
                <w:szCs w:val="24"/>
              </w:rPr>
            </w:pPr>
          </w:p>
          <w:p w:rsidR="00431110" w:rsidRPr="009C0442" w:rsidRDefault="00431110" w:rsidP="005C5CF6">
            <w:pPr>
              <w:pStyle w:val="EnvelopeReturn"/>
              <w:rPr>
                <w:szCs w:val="24"/>
              </w:rPr>
            </w:pPr>
          </w:p>
        </w:tc>
        <w:tc>
          <w:tcPr>
            <w:tcW w:w="8181" w:type="dxa"/>
            <w:gridSpan w:val="3"/>
          </w:tcPr>
          <w:p w:rsidR="00431110" w:rsidRPr="009C0442" w:rsidRDefault="00431110" w:rsidP="005C5CF6">
            <w:pPr>
              <w:rPr>
                <w:rFonts w:ascii="Arial" w:hAnsi="Arial"/>
                <w:sz w:val="24"/>
                <w:szCs w:val="24"/>
              </w:rPr>
            </w:pPr>
            <w:r w:rsidRPr="009C0442">
              <w:rPr>
                <w:rFonts w:ascii="Arial" w:hAnsi="Arial"/>
                <w:sz w:val="24"/>
                <w:szCs w:val="24"/>
              </w:rPr>
              <w:t>The following semester grades will be assigned to students:</w:t>
            </w:r>
          </w:p>
          <w:p w:rsidR="00431110" w:rsidRPr="009C0442" w:rsidRDefault="00431110" w:rsidP="005C5CF6">
            <w:pPr>
              <w:rPr>
                <w:rFonts w:ascii="Arial" w:hAnsi="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jc w:val="center"/>
              <w:rPr>
                <w:rFonts w:ascii="Arial" w:hAnsi="Arial" w:cs="Arial"/>
                <w:i/>
                <w:iCs/>
                <w:sz w:val="24"/>
                <w:szCs w:val="24"/>
              </w:rPr>
            </w:pPr>
          </w:p>
          <w:p w:rsidR="00431110" w:rsidRPr="009C0442" w:rsidRDefault="00431110" w:rsidP="005C5CF6">
            <w:pPr>
              <w:pStyle w:val="Heading2"/>
              <w:rPr>
                <w:rFonts w:ascii="Arial" w:hAnsi="Arial" w:cs="Arial"/>
                <w:b w:val="0"/>
                <w:szCs w:val="24"/>
              </w:rPr>
            </w:pPr>
            <w:r w:rsidRPr="009C0442">
              <w:rPr>
                <w:rFonts w:ascii="Arial" w:hAnsi="Arial" w:cs="Arial"/>
                <w:b w:val="0"/>
                <w:szCs w:val="24"/>
              </w:rPr>
              <w:t>Grade</w:t>
            </w:r>
          </w:p>
        </w:tc>
        <w:tc>
          <w:tcPr>
            <w:tcW w:w="4678" w:type="dxa"/>
          </w:tcPr>
          <w:p w:rsidR="00431110" w:rsidRPr="009C0442" w:rsidRDefault="00431110" w:rsidP="005C5CF6">
            <w:pPr>
              <w:pStyle w:val="Heading1"/>
              <w:rPr>
                <w:rFonts w:ascii="Arial" w:hAnsi="Arial" w:cs="Arial"/>
                <w:b w:val="0"/>
                <w:szCs w:val="24"/>
              </w:rPr>
            </w:pPr>
          </w:p>
          <w:p w:rsidR="00431110" w:rsidRPr="009C0442" w:rsidRDefault="00431110" w:rsidP="005C5CF6">
            <w:pPr>
              <w:pStyle w:val="Heading1"/>
              <w:rPr>
                <w:rFonts w:ascii="Arial" w:hAnsi="Arial" w:cs="Arial"/>
                <w:b w:val="0"/>
                <w:szCs w:val="24"/>
              </w:rPr>
            </w:pPr>
            <w:r w:rsidRPr="009C0442">
              <w:rPr>
                <w:rFonts w:ascii="Arial" w:hAnsi="Arial" w:cs="Arial"/>
                <w:b w:val="0"/>
                <w:szCs w:val="24"/>
              </w:rPr>
              <w:t>Definition</w:t>
            </w:r>
          </w:p>
        </w:tc>
        <w:tc>
          <w:tcPr>
            <w:tcW w:w="1802" w:type="dxa"/>
          </w:tcPr>
          <w:p w:rsidR="00431110" w:rsidRPr="009C0442" w:rsidRDefault="00431110" w:rsidP="005C5CF6">
            <w:pPr>
              <w:jc w:val="center"/>
              <w:rPr>
                <w:rFonts w:ascii="Arial" w:hAnsi="Arial" w:cs="Arial"/>
                <w:iCs/>
                <w:sz w:val="24"/>
                <w:szCs w:val="24"/>
              </w:rPr>
            </w:pPr>
            <w:r w:rsidRPr="009C0442">
              <w:rPr>
                <w:rFonts w:ascii="Arial" w:hAnsi="Arial" w:cs="Arial"/>
                <w:iCs/>
                <w:sz w:val="24"/>
                <w:szCs w:val="24"/>
              </w:rPr>
              <w:t xml:space="preserve">Grade Point </w:t>
            </w:r>
            <w:r w:rsidRPr="009C0442">
              <w:rPr>
                <w:rFonts w:ascii="Arial" w:hAnsi="Arial" w:cs="Arial"/>
                <w:iCs/>
                <w:sz w:val="24"/>
                <w:szCs w:val="24"/>
                <w:u w:val="single"/>
              </w:rPr>
              <w:t>Equivalent</w:t>
            </w:r>
          </w:p>
        </w:tc>
      </w:tr>
      <w:tr w:rsidR="00431110" w:rsidRPr="009C0442" w:rsidTr="005C5CF6">
        <w:trPr>
          <w:cantSplit/>
        </w:trPr>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A+</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90 – 100%</w:t>
            </w:r>
          </w:p>
        </w:tc>
        <w:tc>
          <w:tcPr>
            <w:tcW w:w="1802" w:type="dxa"/>
            <w:vMerge w:val="restart"/>
            <w:vAlign w:val="center"/>
          </w:tcPr>
          <w:p w:rsidR="00431110" w:rsidRPr="009C0442" w:rsidRDefault="00431110" w:rsidP="005C5CF6">
            <w:pPr>
              <w:jc w:val="center"/>
              <w:rPr>
                <w:rFonts w:ascii="Arial" w:hAnsi="Arial" w:cs="Arial"/>
                <w:sz w:val="24"/>
                <w:szCs w:val="24"/>
              </w:rPr>
            </w:pPr>
            <w:r w:rsidRPr="009C0442">
              <w:rPr>
                <w:rFonts w:ascii="Arial" w:hAnsi="Arial" w:cs="Arial"/>
                <w:sz w:val="24"/>
                <w:szCs w:val="24"/>
              </w:rPr>
              <w:t>4.00</w:t>
            </w:r>
          </w:p>
        </w:tc>
      </w:tr>
      <w:tr w:rsidR="00431110" w:rsidRPr="009C0442" w:rsidTr="005C5CF6">
        <w:trPr>
          <w:cantSplit/>
        </w:trPr>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A</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80 – 89%</w:t>
            </w:r>
          </w:p>
        </w:tc>
        <w:tc>
          <w:tcPr>
            <w:tcW w:w="1802" w:type="dxa"/>
            <w:vMerge/>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B</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70 - 79%</w:t>
            </w:r>
          </w:p>
        </w:tc>
        <w:tc>
          <w:tcPr>
            <w:tcW w:w="1802"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3.00</w:t>
            </w: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C</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60 - 69%</w:t>
            </w:r>
          </w:p>
        </w:tc>
        <w:tc>
          <w:tcPr>
            <w:tcW w:w="1802"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2.00</w:t>
            </w: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D (Fail)</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50 – 59%</w:t>
            </w:r>
          </w:p>
        </w:tc>
        <w:tc>
          <w:tcPr>
            <w:tcW w:w="1802" w:type="dxa"/>
          </w:tcPr>
          <w:p w:rsidR="00431110" w:rsidRPr="009C0442" w:rsidRDefault="00431110" w:rsidP="005C5CF6">
            <w:pPr>
              <w:jc w:val="center"/>
              <w:rPr>
                <w:rFonts w:ascii="Arial" w:hAnsi="Arial" w:cs="Arial"/>
                <w:sz w:val="24"/>
                <w:szCs w:val="24"/>
              </w:rPr>
            </w:pPr>
            <w:r>
              <w:rPr>
                <w:rFonts w:ascii="Arial" w:hAnsi="Arial" w:cs="Arial"/>
                <w:sz w:val="24"/>
                <w:szCs w:val="24"/>
              </w:rPr>
              <w:t>1</w:t>
            </w:r>
            <w:r w:rsidRPr="009C0442">
              <w:rPr>
                <w:rFonts w:ascii="Arial" w:hAnsi="Arial" w:cs="Arial"/>
                <w:sz w:val="24"/>
                <w:szCs w:val="24"/>
              </w:rPr>
              <w:t>.00</w:t>
            </w: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F (Fail)</w:t>
            </w:r>
          </w:p>
        </w:tc>
        <w:tc>
          <w:tcPr>
            <w:tcW w:w="4678"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49% and below</w:t>
            </w:r>
          </w:p>
        </w:tc>
        <w:tc>
          <w:tcPr>
            <w:tcW w:w="1802" w:type="dxa"/>
          </w:tcPr>
          <w:p w:rsidR="00431110" w:rsidRPr="009C0442" w:rsidRDefault="00431110" w:rsidP="005C5CF6">
            <w:pPr>
              <w:jc w:val="center"/>
              <w:rPr>
                <w:rFonts w:ascii="Arial" w:hAnsi="Arial" w:cs="Arial"/>
                <w:sz w:val="24"/>
                <w:szCs w:val="24"/>
              </w:rPr>
            </w:pPr>
            <w:r w:rsidRPr="009C0442">
              <w:rPr>
                <w:rFonts w:ascii="Arial" w:hAnsi="Arial" w:cs="Arial"/>
                <w:sz w:val="24"/>
                <w:szCs w:val="24"/>
              </w:rPr>
              <w:t>0.00</w:t>
            </w: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CR (Credit)</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Credit for diploma requirements has been awarded.</w:t>
            </w: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S</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Satisfactory achievement in field /clinical placement or non-graded subject area.</w:t>
            </w: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U</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Unsatisfactory achievement in field/clinical placement or non-graded subject area.</w:t>
            </w: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X</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NR</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 xml:space="preserve">Grade not reported to Registrar's office.  </w:t>
            </w: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c>
          <w:tcPr>
            <w:tcW w:w="675" w:type="dxa"/>
          </w:tcPr>
          <w:p w:rsidR="00431110" w:rsidRPr="009C0442" w:rsidRDefault="00431110" w:rsidP="005C5CF6">
            <w:pPr>
              <w:rPr>
                <w:rFonts w:ascii="Arial" w:hAnsi="Arial" w:cs="Arial"/>
                <w:sz w:val="24"/>
                <w:szCs w:val="24"/>
              </w:rPr>
            </w:pPr>
          </w:p>
        </w:tc>
        <w:tc>
          <w:tcPr>
            <w:tcW w:w="1701" w:type="dxa"/>
          </w:tcPr>
          <w:p w:rsidR="00431110" w:rsidRPr="009C0442" w:rsidRDefault="00431110" w:rsidP="005C5CF6">
            <w:pPr>
              <w:rPr>
                <w:rFonts w:ascii="Arial" w:hAnsi="Arial" w:cs="Arial"/>
                <w:sz w:val="24"/>
                <w:szCs w:val="24"/>
              </w:rPr>
            </w:pPr>
            <w:r w:rsidRPr="009C0442">
              <w:rPr>
                <w:rFonts w:ascii="Arial" w:hAnsi="Arial" w:cs="Arial"/>
                <w:sz w:val="24"/>
                <w:szCs w:val="24"/>
              </w:rPr>
              <w:t>W</w:t>
            </w:r>
          </w:p>
        </w:tc>
        <w:tc>
          <w:tcPr>
            <w:tcW w:w="4678" w:type="dxa"/>
          </w:tcPr>
          <w:p w:rsidR="00431110" w:rsidRPr="009C0442" w:rsidRDefault="00431110" w:rsidP="005C5CF6">
            <w:pPr>
              <w:rPr>
                <w:rFonts w:ascii="Arial" w:hAnsi="Arial" w:cs="Arial"/>
                <w:sz w:val="24"/>
                <w:szCs w:val="24"/>
              </w:rPr>
            </w:pPr>
            <w:r w:rsidRPr="009C0442">
              <w:rPr>
                <w:rFonts w:ascii="Arial" w:hAnsi="Arial" w:cs="Arial"/>
                <w:sz w:val="24"/>
                <w:szCs w:val="24"/>
              </w:rPr>
              <w:t>Student has withdrawn from the course without academic penalty.</w:t>
            </w:r>
          </w:p>
          <w:p w:rsidR="00431110" w:rsidRPr="009C0442" w:rsidRDefault="00431110" w:rsidP="005C5CF6">
            <w:pPr>
              <w:rPr>
                <w:rFonts w:ascii="Arial" w:hAnsi="Arial" w:cs="Arial"/>
                <w:sz w:val="24"/>
                <w:szCs w:val="24"/>
              </w:rPr>
            </w:pPr>
          </w:p>
        </w:tc>
        <w:tc>
          <w:tcPr>
            <w:tcW w:w="1802" w:type="dxa"/>
          </w:tcPr>
          <w:p w:rsidR="00431110" w:rsidRPr="009C0442" w:rsidRDefault="00431110" w:rsidP="005C5CF6">
            <w:pPr>
              <w:jc w:val="center"/>
              <w:rPr>
                <w:rFonts w:ascii="Arial" w:hAnsi="Arial" w:cs="Arial"/>
                <w:sz w:val="24"/>
                <w:szCs w:val="24"/>
              </w:rPr>
            </w:pPr>
          </w:p>
        </w:tc>
      </w:tr>
      <w:tr w:rsidR="00431110" w:rsidRPr="009C0442" w:rsidTr="005C5CF6">
        <w:trPr>
          <w:cantSplit/>
        </w:trPr>
        <w:tc>
          <w:tcPr>
            <w:tcW w:w="675" w:type="dxa"/>
          </w:tcPr>
          <w:p w:rsidR="00431110" w:rsidRPr="009C0442" w:rsidRDefault="00431110" w:rsidP="005C5CF6">
            <w:pPr>
              <w:rPr>
                <w:rFonts w:ascii="Arial" w:hAnsi="Arial" w:cs="Arial"/>
                <w:sz w:val="24"/>
                <w:szCs w:val="24"/>
              </w:rPr>
            </w:pPr>
          </w:p>
        </w:tc>
        <w:tc>
          <w:tcPr>
            <w:tcW w:w="8181" w:type="dxa"/>
            <w:gridSpan w:val="3"/>
          </w:tcPr>
          <w:p w:rsidR="00431110" w:rsidRPr="009C0442" w:rsidRDefault="00431110" w:rsidP="005C5CF6">
            <w:pPr>
              <w:rPr>
                <w:rFonts w:ascii="Arial" w:hAnsi="Arial" w:cs="Arial"/>
                <w:sz w:val="24"/>
                <w:szCs w:val="24"/>
              </w:rPr>
            </w:pPr>
            <w:r w:rsidRPr="009C0442">
              <w:rPr>
                <w:rFonts w:ascii="Arial" w:hAnsi="Arial" w:cs="Arial"/>
                <w:b/>
                <w:bCs/>
                <w:sz w:val="24"/>
                <w:szCs w:val="24"/>
              </w:rPr>
              <w:t xml:space="preserve">Note:  </w:t>
            </w:r>
            <w:r w:rsidRPr="009C0442">
              <w:rPr>
                <w:rFonts w:ascii="Arial" w:hAnsi="Arial" w:cs="Arial"/>
                <w:sz w:val="24"/>
                <w:szCs w:val="24"/>
              </w:rPr>
              <w:t>For such reasons as program certification or program articulation, certain courses require minimums of greater than 50% and/or have mandatory components to achieve a passing grade.</w:t>
            </w:r>
          </w:p>
          <w:p w:rsidR="00431110" w:rsidRPr="009C0442" w:rsidRDefault="00431110" w:rsidP="005C5CF6">
            <w:pPr>
              <w:rPr>
                <w:rFonts w:ascii="Arial" w:hAnsi="Arial" w:cs="Arial"/>
                <w:sz w:val="24"/>
                <w:szCs w:val="24"/>
              </w:rPr>
            </w:pPr>
          </w:p>
          <w:p w:rsidR="00431110" w:rsidRPr="009C0442" w:rsidRDefault="00431110" w:rsidP="005C5CF6">
            <w:pPr>
              <w:pStyle w:val="BodyText2"/>
              <w:rPr>
                <w:sz w:val="24"/>
              </w:rPr>
            </w:pPr>
            <w:r w:rsidRPr="009C0442">
              <w:rPr>
                <w:sz w:val="24"/>
              </w:rPr>
              <w:t>Students enrolled in Police Foundations or</w:t>
            </w:r>
            <w:r>
              <w:rPr>
                <w:sz w:val="24"/>
              </w:rPr>
              <w:t xml:space="preserve"> Protection Security and Investigation</w:t>
            </w:r>
            <w:r w:rsidRPr="009C0442">
              <w:rPr>
                <w:sz w:val="24"/>
              </w:rPr>
              <w:t xml:space="preserve"> will require a minimum of 60% (C) as a passing grade in each course.</w:t>
            </w:r>
          </w:p>
          <w:p w:rsidR="00431110" w:rsidRPr="009C0442" w:rsidRDefault="00431110" w:rsidP="005C5CF6">
            <w:pPr>
              <w:rPr>
                <w:rFonts w:ascii="Arial" w:hAnsi="Arial" w:cs="Arial"/>
                <w:sz w:val="24"/>
                <w:szCs w:val="24"/>
              </w:rPr>
            </w:pPr>
          </w:p>
          <w:p w:rsidR="00431110" w:rsidRDefault="00431110" w:rsidP="005C5CF6">
            <w:pPr>
              <w:rPr>
                <w:rFonts w:ascii="Arial" w:hAnsi="Arial" w:cs="Arial"/>
                <w:sz w:val="24"/>
                <w:szCs w:val="24"/>
              </w:rPr>
            </w:pPr>
            <w:r w:rsidRPr="009C0442">
              <w:rPr>
                <w:rFonts w:ascii="Arial" w:hAnsi="Arial" w:cs="Arial"/>
                <w:sz w:val="24"/>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9C0442">
                  <w:rPr>
                    <w:rFonts w:ascii="Arial" w:hAnsi="Arial" w:cs="Arial"/>
                    <w:sz w:val="24"/>
                    <w:szCs w:val="24"/>
                  </w:rPr>
                  <w:t>Sault</w:t>
                </w:r>
              </w:smartTag>
              <w:r w:rsidRPr="009C0442">
                <w:rPr>
                  <w:rFonts w:ascii="Arial" w:hAnsi="Arial" w:cs="Arial"/>
                  <w:sz w:val="24"/>
                  <w:szCs w:val="24"/>
                </w:rPr>
                <w:t xml:space="preserve"> </w:t>
              </w:r>
              <w:smartTag w:uri="urn:schemas-microsoft-com:office:smarttags" w:element="PlaceType">
                <w:r w:rsidRPr="009C0442">
                  <w:rPr>
                    <w:rFonts w:ascii="Arial" w:hAnsi="Arial" w:cs="Arial"/>
                    <w:sz w:val="24"/>
                    <w:szCs w:val="24"/>
                  </w:rPr>
                  <w:t>College</w:t>
                </w:r>
              </w:smartTag>
            </w:smartTag>
            <w:r w:rsidRPr="009C0442">
              <w:rPr>
                <w:rFonts w:ascii="Arial" w:hAnsi="Arial" w:cs="Arial"/>
                <w:sz w:val="24"/>
                <w:szCs w:val="24"/>
              </w:rPr>
              <w:t xml:space="preserve"> program remains 2.0.</w:t>
            </w:r>
          </w:p>
          <w:p w:rsidR="00431110" w:rsidRDefault="00431110" w:rsidP="005C5CF6">
            <w:pPr>
              <w:rPr>
                <w:rFonts w:ascii="Arial" w:hAnsi="Arial" w:cs="Arial"/>
                <w:sz w:val="24"/>
                <w:szCs w:val="24"/>
              </w:rPr>
            </w:pPr>
          </w:p>
          <w:p w:rsidR="00431110" w:rsidRPr="00AF0C5D" w:rsidRDefault="00431110" w:rsidP="005C5CF6">
            <w:pPr>
              <w:rPr>
                <w:rFonts w:ascii="Arial" w:hAnsi="Arial" w:cs="Arial"/>
                <w:iCs/>
                <w:lang w:val="en-US"/>
              </w:rPr>
            </w:pPr>
            <w:r w:rsidRPr="00AF0C5D">
              <w:rPr>
                <w:rFonts w:ascii="Arial" w:hAnsi="Arial" w:cs="Arial"/>
                <w:iCs/>
                <w:lang w:val="en-U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431110" w:rsidRPr="00AF0C5D" w:rsidRDefault="00431110" w:rsidP="005C5CF6">
            <w:pPr>
              <w:rPr>
                <w:rFonts w:ascii="Arial" w:hAnsi="Arial" w:cs="Arial"/>
              </w:rPr>
            </w:pPr>
          </w:p>
          <w:p w:rsidR="00431110" w:rsidRPr="009C0442" w:rsidRDefault="00431110" w:rsidP="005C5CF6">
            <w:pPr>
              <w:rPr>
                <w:rFonts w:ascii="Arial" w:hAnsi="Arial" w:cs="Arial"/>
                <w:sz w:val="24"/>
                <w:szCs w:val="24"/>
              </w:rPr>
            </w:pPr>
          </w:p>
        </w:tc>
      </w:tr>
    </w:tbl>
    <w:p w:rsidR="00431110" w:rsidRDefault="00431110" w:rsidP="00431110">
      <w:pPr>
        <w:rPr>
          <w:rFonts w:ascii="Arial" w:hAnsi="Arial" w:cs="Arial"/>
          <w:sz w:val="24"/>
          <w:szCs w:val="24"/>
        </w:rPr>
      </w:pPr>
    </w:p>
    <w:tbl>
      <w:tblPr>
        <w:tblW w:w="0" w:type="auto"/>
        <w:tblLayout w:type="fixed"/>
        <w:tblLook w:val="0000" w:firstRow="0" w:lastRow="0" w:firstColumn="0" w:lastColumn="0" w:noHBand="0" w:noVBand="0"/>
      </w:tblPr>
      <w:tblGrid>
        <w:gridCol w:w="675"/>
        <w:gridCol w:w="8181"/>
      </w:tblGrid>
      <w:tr w:rsidR="00431110" w:rsidRPr="00706A3D" w:rsidTr="005C5CF6">
        <w:trPr>
          <w:cantSplit/>
        </w:trPr>
        <w:tc>
          <w:tcPr>
            <w:tcW w:w="675" w:type="dxa"/>
          </w:tcPr>
          <w:p w:rsidR="00431110" w:rsidRPr="00706A3D" w:rsidRDefault="00431110" w:rsidP="005C5CF6">
            <w:pPr>
              <w:rPr>
                <w:rFonts w:ascii="Arial" w:hAnsi="Arial"/>
                <w:b/>
                <w:sz w:val="24"/>
                <w:szCs w:val="24"/>
              </w:rPr>
            </w:pPr>
            <w:r w:rsidRPr="00706A3D">
              <w:rPr>
                <w:rFonts w:ascii="Arial" w:hAnsi="Arial"/>
                <w:b/>
                <w:sz w:val="24"/>
                <w:szCs w:val="24"/>
              </w:rPr>
              <w:t>VI.</w:t>
            </w:r>
          </w:p>
        </w:tc>
        <w:tc>
          <w:tcPr>
            <w:tcW w:w="8181" w:type="dxa"/>
          </w:tcPr>
          <w:p w:rsidR="00431110" w:rsidRPr="00706A3D" w:rsidRDefault="00431110" w:rsidP="005C5CF6">
            <w:pPr>
              <w:rPr>
                <w:rFonts w:ascii="Arial" w:hAnsi="Arial"/>
                <w:b/>
                <w:sz w:val="24"/>
                <w:szCs w:val="24"/>
              </w:rPr>
            </w:pPr>
            <w:r w:rsidRPr="00706A3D">
              <w:rPr>
                <w:rFonts w:ascii="Arial" w:hAnsi="Arial"/>
                <w:b/>
                <w:sz w:val="24"/>
                <w:szCs w:val="24"/>
              </w:rPr>
              <w:t>SPECIAL NOTES:</w:t>
            </w:r>
          </w:p>
          <w:p w:rsidR="00431110" w:rsidRDefault="00431110" w:rsidP="005C5CF6">
            <w:pPr>
              <w:rPr>
                <w:rFonts w:ascii="Arial" w:hAnsi="Arial"/>
                <w:sz w:val="24"/>
                <w:szCs w:val="24"/>
              </w:rPr>
            </w:pPr>
          </w:p>
          <w:p w:rsidR="00431110" w:rsidRPr="00706A3D" w:rsidRDefault="00431110" w:rsidP="005C5CF6">
            <w:pPr>
              <w:rPr>
                <w:rFonts w:ascii="Arial" w:hAnsi="Arial" w:cs="Arial"/>
                <w:sz w:val="24"/>
                <w:szCs w:val="24"/>
                <w:u w:val="single"/>
              </w:rPr>
            </w:pPr>
            <w:r w:rsidRPr="00706A3D">
              <w:rPr>
                <w:rFonts w:ascii="Arial" w:hAnsi="Arial" w:cs="Arial"/>
                <w:sz w:val="24"/>
                <w:szCs w:val="24"/>
                <w:u w:val="single"/>
              </w:rPr>
              <w:t>Attendance:</w:t>
            </w:r>
          </w:p>
          <w:p w:rsidR="00431110" w:rsidRDefault="00431110" w:rsidP="005C5CF6">
            <w:pPr>
              <w:rPr>
                <w:rFonts w:ascii="Arial" w:hAnsi="Arial" w:cs="Arial"/>
                <w:sz w:val="24"/>
                <w:szCs w:val="24"/>
              </w:rPr>
            </w:pPr>
            <w:smartTag w:uri="urn:schemas-microsoft-com:office:smarttags" w:element="place">
              <w:smartTag w:uri="urn:schemas-microsoft-com:office:smarttags" w:element="PlaceName">
                <w:r w:rsidRPr="00706A3D">
                  <w:rPr>
                    <w:rFonts w:ascii="Arial" w:hAnsi="Arial" w:cs="Arial"/>
                    <w:sz w:val="24"/>
                    <w:szCs w:val="24"/>
                  </w:rPr>
                  <w:t>Sault</w:t>
                </w:r>
              </w:smartTag>
              <w:r w:rsidRPr="00706A3D">
                <w:rPr>
                  <w:rFonts w:ascii="Arial" w:hAnsi="Arial" w:cs="Arial"/>
                  <w:sz w:val="24"/>
                  <w:szCs w:val="24"/>
                </w:rPr>
                <w:t xml:space="preserve"> </w:t>
              </w:r>
              <w:smartTag w:uri="urn:schemas-microsoft-com:office:smarttags" w:element="PlaceType">
                <w:r w:rsidRPr="00706A3D">
                  <w:rPr>
                    <w:rFonts w:ascii="Arial" w:hAnsi="Arial" w:cs="Arial"/>
                    <w:sz w:val="24"/>
                    <w:szCs w:val="24"/>
                  </w:rPr>
                  <w:t>College</w:t>
                </w:r>
              </w:smartTag>
            </w:smartTag>
            <w:r w:rsidRPr="00706A3D">
              <w:rPr>
                <w:rFonts w:ascii="Arial" w:hAnsi="Arial" w:cs="Arial"/>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31110" w:rsidRPr="00706A3D" w:rsidRDefault="00431110" w:rsidP="005C5CF6">
            <w:pPr>
              <w:pStyle w:val="NormalWeb"/>
              <w:rPr>
                <w:rFonts w:ascii="Arial" w:hAnsi="Arial"/>
              </w:rPr>
            </w:pPr>
            <w:r w:rsidRPr="00B842BD">
              <w:rPr>
                <w:rFonts w:ascii="Arial" w:hAnsi="Arial" w:cs="Arial"/>
                <w:bCs/>
                <w:iCs/>
              </w:rPr>
              <w:t>It is the departmental policy that once the classroom door has been closed, the learning process has begun.  Late arrivers will not be granted admission to the room</w:t>
            </w:r>
            <w:r w:rsidRPr="00B842BD">
              <w:rPr>
                <w:rFonts w:ascii="Arial" w:hAnsi="Arial" w:cs="Arial"/>
                <w:iCs/>
              </w:rPr>
              <w:t>.</w:t>
            </w:r>
          </w:p>
        </w:tc>
      </w:tr>
    </w:tbl>
    <w:p w:rsidR="00431110" w:rsidRDefault="00431110" w:rsidP="00431110">
      <w:pPr>
        <w:rPr>
          <w:rFonts w:ascii="Arial" w:hAnsi="Arial" w:cs="Arial"/>
          <w:sz w:val="24"/>
          <w:szCs w:val="24"/>
        </w:rPr>
      </w:pPr>
    </w:p>
    <w:p w:rsidR="00431110" w:rsidRPr="009C0442" w:rsidRDefault="00431110" w:rsidP="00431110">
      <w:pPr>
        <w:rPr>
          <w:rFonts w:ascii="Arial" w:hAnsi="Arial" w:cs="Arial"/>
          <w:sz w:val="24"/>
          <w:szCs w:val="24"/>
        </w:rPr>
      </w:pPr>
    </w:p>
    <w:tbl>
      <w:tblPr>
        <w:tblW w:w="0" w:type="auto"/>
        <w:tblLayout w:type="fixed"/>
        <w:tblLook w:val="0000" w:firstRow="0" w:lastRow="0" w:firstColumn="0" w:lastColumn="0" w:noHBand="0" w:noVBand="0"/>
      </w:tblPr>
      <w:tblGrid>
        <w:gridCol w:w="675"/>
        <w:gridCol w:w="8181"/>
      </w:tblGrid>
      <w:tr w:rsidR="00431110" w:rsidRPr="00DA6B75" w:rsidTr="005C5CF6">
        <w:trPr>
          <w:cantSplit/>
        </w:trPr>
        <w:tc>
          <w:tcPr>
            <w:tcW w:w="675" w:type="dxa"/>
          </w:tcPr>
          <w:p w:rsidR="00431110" w:rsidRPr="00DA6B75" w:rsidRDefault="00431110" w:rsidP="005C5CF6">
            <w:pPr>
              <w:rPr>
                <w:rFonts w:ascii="Arial" w:hAnsi="Arial"/>
                <w:b/>
                <w:sz w:val="24"/>
                <w:szCs w:val="24"/>
              </w:rPr>
            </w:pPr>
            <w:r w:rsidRPr="00DA6B75">
              <w:rPr>
                <w:rFonts w:ascii="Arial" w:hAnsi="Arial"/>
                <w:b/>
                <w:sz w:val="24"/>
                <w:szCs w:val="24"/>
              </w:rPr>
              <w:t>VII.</w:t>
            </w:r>
          </w:p>
        </w:tc>
        <w:tc>
          <w:tcPr>
            <w:tcW w:w="8181" w:type="dxa"/>
          </w:tcPr>
          <w:p w:rsidR="00431110" w:rsidRPr="00DA6B75" w:rsidRDefault="00431110" w:rsidP="005C5CF6">
            <w:pPr>
              <w:rPr>
                <w:rFonts w:ascii="Arial" w:hAnsi="Arial"/>
                <w:b/>
                <w:sz w:val="24"/>
                <w:szCs w:val="24"/>
              </w:rPr>
            </w:pPr>
            <w:r w:rsidRPr="00DA6B75">
              <w:rPr>
                <w:rFonts w:ascii="Arial" w:hAnsi="Arial"/>
                <w:b/>
                <w:sz w:val="24"/>
                <w:szCs w:val="24"/>
              </w:rPr>
              <w:t>COURSE OUTLINE ADDENDUM:</w:t>
            </w:r>
          </w:p>
          <w:p w:rsidR="00431110" w:rsidRPr="00DA6B75" w:rsidRDefault="00431110" w:rsidP="005C5CF6">
            <w:pPr>
              <w:rPr>
                <w:rFonts w:ascii="Arial" w:hAnsi="Arial"/>
                <w:b/>
                <w:sz w:val="24"/>
                <w:szCs w:val="24"/>
              </w:rPr>
            </w:pPr>
          </w:p>
        </w:tc>
      </w:tr>
      <w:tr w:rsidR="00431110" w:rsidRPr="00DA6B75" w:rsidTr="005C5CF6">
        <w:trPr>
          <w:cantSplit/>
        </w:trPr>
        <w:tc>
          <w:tcPr>
            <w:tcW w:w="675" w:type="dxa"/>
          </w:tcPr>
          <w:p w:rsidR="00431110" w:rsidRPr="00DA6B75" w:rsidRDefault="00431110" w:rsidP="005C5CF6">
            <w:pPr>
              <w:rPr>
                <w:rFonts w:ascii="Arial" w:hAnsi="Arial"/>
                <w:sz w:val="24"/>
                <w:szCs w:val="24"/>
              </w:rPr>
            </w:pPr>
          </w:p>
        </w:tc>
        <w:tc>
          <w:tcPr>
            <w:tcW w:w="8181" w:type="dxa"/>
          </w:tcPr>
          <w:p w:rsidR="00431110" w:rsidRPr="00DA6B75" w:rsidRDefault="00431110" w:rsidP="005C5CF6">
            <w:pPr>
              <w:rPr>
                <w:rFonts w:ascii="Arial" w:hAnsi="Arial"/>
                <w:sz w:val="24"/>
                <w:szCs w:val="24"/>
              </w:rPr>
            </w:pPr>
            <w:r w:rsidRPr="00DA6B75">
              <w:rPr>
                <w:rFonts w:ascii="Arial" w:hAnsi="Arial"/>
                <w:sz w:val="24"/>
                <w:szCs w:val="24"/>
              </w:rPr>
              <w:t>The provisions contained in the addendum are located on the portal and form part of this course outline.</w:t>
            </w:r>
          </w:p>
        </w:tc>
      </w:tr>
    </w:tbl>
    <w:p w:rsidR="00431110" w:rsidRDefault="00431110" w:rsidP="00431110"/>
    <w:p w:rsidR="00A03ADE" w:rsidRDefault="00A03ADE"/>
    <w:p w:rsidR="00C130BA" w:rsidRDefault="00C130BA"/>
    <w:p w:rsidR="00C130BA" w:rsidRDefault="00C130BA"/>
    <w:p w:rsidR="00C130BA" w:rsidRDefault="00C130BA"/>
    <w:p w:rsidR="00C130BA" w:rsidRDefault="00C130BA"/>
    <w:p w:rsidR="00C130BA" w:rsidRDefault="00C130BA"/>
    <w:p w:rsidR="00C130BA" w:rsidRDefault="00C130BA"/>
    <w:p w:rsidR="00C130BA" w:rsidRDefault="00C130BA"/>
    <w:p w:rsidR="00C130BA" w:rsidRDefault="00C130BA" w:rsidP="00C130BA">
      <w:pPr>
        <w:jc w:val="center"/>
      </w:pPr>
      <w:r>
        <w:rPr>
          <w:noProof/>
          <w:lang w:eastAsia="en-CA"/>
        </w:rPr>
        <w:lastRenderedPageBreak/>
        <w:drawing>
          <wp:inline distT="0" distB="0" distL="0" distR="0" wp14:anchorId="24A85A1D" wp14:editId="6995D84F">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130BA" w:rsidRDefault="00C130BA" w:rsidP="00C130BA">
      <w:pPr>
        <w:jc w:val="center"/>
        <w:rPr>
          <w:rFonts w:ascii="Arial" w:hAnsi="Arial" w:cs="Arial"/>
          <w:b/>
        </w:rPr>
      </w:pPr>
    </w:p>
    <w:p w:rsidR="00C130BA" w:rsidRDefault="00C130BA" w:rsidP="00C130BA">
      <w:pPr>
        <w:jc w:val="center"/>
        <w:rPr>
          <w:rFonts w:ascii="Arial" w:hAnsi="Arial" w:cs="Arial"/>
          <w:b/>
        </w:rPr>
      </w:pPr>
      <w:r w:rsidRPr="005412D5">
        <w:rPr>
          <w:rFonts w:ascii="Arial" w:hAnsi="Arial" w:cs="Arial"/>
          <w:b/>
        </w:rPr>
        <w:t>COURSE OUTLINE ADDENDUM</w:t>
      </w:r>
    </w:p>
    <w:p w:rsidR="00C130BA" w:rsidRDefault="00C130BA" w:rsidP="00C130BA">
      <w:pPr>
        <w:jc w:val="center"/>
        <w:rPr>
          <w:rFonts w:ascii="Arial" w:hAnsi="Arial" w:cs="Arial"/>
          <w:b/>
        </w:rPr>
      </w:pPr>
    </w:p>
    <w:p w:rsidR="00C130BA" w:rsidRPr="005412D5" w:rsidRDefault="00C130BA" w:rsidP="00C130BA">
      <w:pPr>
        <w:jc w:val="center"/>
        <w:rPr>
          <w:rFonts w:ascii="Arial" w:hAnsi="Arial" w:cs="Arial"/>
          <w:b/>
        </w:rPr>
      </w:pPr>
    </w:p>
    <w:p w:rsidR="00C130BA" w:rsidRDefault="00C130BA" w:rsidP="00C130BA"/>
    <w:tbl>
      <w:tblPr>
        <w:tblW w:w="10632" w:type="dxa"/>
        <w:tblInd w:w="-601" w:type="dxa"/>
        <w:tblLayout w:type="fixed"/>
        <w:tblLook w:val="0000" w:firstRow="0" w:lastRow="0" w:firstColumn="0" w:lastColumn="0" w:noHBand="0" w:noVBand="0"/>
      </w:tblPr>
      <w:tblGrid>
        <w:gridCol w:w="619"/>
        <w:gridCol w:w="10013"/>
      </w:tblGrid>
      <w:tr w:rsidR="00C130BA" w:rsidTr="00D97025">
        <w:trPr>
          <w:cantSplit/>
        </w:trPr>
        <w:tc>
          <w:tcPr>
            <w:tcW w:w="619" w:type="dxa"/>
          </w:tcPr>
          <w:p w:rsidR="00C130BA" w:rsidRDefault="00C130BA" w:rsidP="00D97025">
            <w:pPr>
              <w:rPr>
                <w:rFonts w:ascii="Arial" w:hAnsi="Arial"/>
              </w:rPr>
            </w:pPr>
            <w:r>
              <w:rPr>
                <w:rFonts w:ascii="Arial" w:hAnsi="Arial"/>
              </w:rPr>
              <w:t>1.</w:t>
            </w:r>
          </w:p>
        </w:tc>
        <w:tc>
          <w:tcPr>
            <w:tcW w:w="10013" w:type="dxa"/>
          </w:tcPr>
          <w:p w:rsidR="00C130BA" w:rsidRPr="00B85227" w:rsidRDefault="00C130BA" w:rsidP="00D97025">
            <w:pPr>
              <w:rPr>
                <w:rFonts w:ascii="Arial" w:hAnsi="Arial"/>
              </w:rPr>
            </w:pPr>
            <w:r w:rsidRPr="00B85227">
              <w:rPr>
                <w:rFonts w:ascii="Arial" w:hAnsi="Arial"/>
                <w:u w:val="single"/>
              </w:rPr>
              <w:t>Course Outline Amendments</w:t>
            </w:r>
            <w:r w:rsidRPr="00B85227">
              <w:rPr>
                <w:rFonts w:ascii="Arial" w:hAnsi="Arial"/>
              </w:rPr>
              <w:t>:</w:t>
            </w:r>
          </w:p>
          <w:p w:rsidR="00C130BA" w:rsidRPr="00B85227" w:rsidRDefault="00C130BA" w:rsidP="00D97025">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r>
              <w:rPr>
                <w:rFonts w:ascii="Arial" w:hAnsi="Arial"/>
              </w:rPr>
              <w:t>2.</w:t>
            </w:r>
          </w:p>
        </w:tc>
        <w:tc>
          <w:tcPr>
            <w:tcW w:w="10013" w:type="dxa"/>
          </w:tcPr>
          <w:p w:rsidR="00C130BA" w:rsidRPr="00B85227" w:rsidRDefault="00C130BA" w:rsidP="00D97025">
            <w:pPr>
              <w:rPr>
                <w:rFonts w:ascii="Arial" w:hAnsi="Arial"/>
              </w:rPr>
            </w:pPr>
            <w:r w:rsidRPr="00B85227">
              <w:rPr>
                <w:rFonts w:ascii="Arial" w:hAnsi="Arial"/>
                <w:u w:val="single"/>
              </w:rPr>
              <w:t>Retention of Course Outlines</w:t>
            </w:r>
            <w:r w:rsidRPr="00B85227">
              <w:rPr>
                <w:rFonts w:ascii="Arial" w:hAnsi="Arial"/>
              </w:rPr>
              <w:t>:</w:t>
            </w:r>
          </w:p>
          <w:p w:rsidR="00C130BA" w:rsidRPr="00B85227" w:rsidRDefault="00C130BA" w:rsidP="00D9702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r>
              <w:rPr>
                <w:rFonts w:ascii="Arial" w:hAnsi="Arial"/>
              </w:rPr>
              <w:t>3.</w:t>
            </w:r>
          </w:p>
        </w:tc>
        <w:tc>
          <w:tcPr>
            <w:tcW w:w="10013" w:type="dxa"/>
          </w:tcPr>
          <w:p w:rsidR="00C130BA" w:rsidRPr="00B85227" w:rsidRDefault="00C130BA" w:rsidP="00D97025">
            <w:pPr>
              <w:rPr>
                <w:rFonts w:ascii="Arial" w:hAnsi="Arial"/>
                <w:b/>
              </w:rPr>
            </w:pPr>
            <w:r w:rsidRPr="00B85227">
              <w:rPr>
                <w:rFonts w:ascii="Arial" w:hAnsi="Arial"/>
                <w:u w:val="single"/>
              </w:rPr>
              <w:t>Prior Learning Assessment</w:t>
            </w:r>
            <w:r w:rsidRPr="00B85227">
              <w:rPr>
                <w:rFonts w:ascii="Arial" w:hAnsi="Arial"/>
                <w:b/>
              </w:rPr>
              <w:t>:</w:t>
            </w:r>
          </w:p>
          <w:p w:rsidR="00C130BA" w:rsidRPr="00B85227" w:rsidRDefault="00C130BA" w:rsidP="00D9702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C130BA" w:rsidRPr="00B85227" w:rsidRDefault="00C130BA" w:rsidP="00D97025">
            <w:pPr>
              <w:rPr>
                <w:rFonts w:ascii="Arial" w:hAnsi="Arial"/>
              </w:rPr>
            </w:pPr>
          </w:p>
          <w:p w:rsidR="00C130BA" w:rsidRDefault="00C130BA" w:rsidP="00D97025">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C130BA" w:rsidRPr="00B85227" w:rsidRDefault="00C130BA" w:rsidP="00D97025">
            <w:pPr>
              <w:rPr>
                <w:rFonts w:ascii="Arial" w:hAnsi="Arial"/>
              </w:rPr>
            </w:pPr>
          </w:p>
          <w:p w:rsidR="00C130BA" w:rsidRPr="00B85227" w:rsidRDefault="00C130BA" w:rsidP="00D97025">
            <w:pPr>
              <w:rPr>
                <w:rFonts w:ascii="Arial" w:hAnsi="Arial"/>
              </w:rPr>
            </w:pPr>
            <w:r w:rsidRPr="00B85227">
              <w:rPr>
                <w:rFonts w:ascii="Arial" w:hAnsi="Arial"/>
              </w:rPr>
              <w:t>Substitute course information is available in the Registrar's office.</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r>
              <w:rPr>
                <w:rFonts w:ascii="Arial" w:hAnsi="Arial"/>
              </w:rPr>
              <w:t>4.</w:t>
            </w:r>
          </w:p>
        </w:tc>
        <w:tc>
          <w:tcPr>
            <w:tcW w:w="10013" w:type="dxa"/>
          </w:tcPr>
          <w:p w:rsidR="00C130BA" w:rsidRPr="002D240A" w:rsidRDefault="00C130BA" w:rsidP="00D9702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130BA" w:rsidRDefault="00C130BA" w:rsidP="00D97025">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4" w:history="1">
              <w:r w:rsidRPr="002D240A">
                <w:rPr>
                  <w:rStyle w:val="Hyperlink"/>
                  <w:rFonts w:ascii="Arial" w:hAnsi="Arial" w:cs="Arial"/>
                  <w:szCs w:val="24"/>
                </w:rPr>
                <w:t>https://my.saultcollege.ca</w:t>
              </w:r>
            </w:hyperlink>
            <w:r>
              <w:rPr>
                <w:rFonts w:ascii="Arial" w:hAnsi="Arial" w:cs="Arial"/>
                <w:szCs w:val="24"/>
              </w:rPr>
              <w:t>.</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r>
              <w:rPr>
                <w:rFonts w:ascii="Arial" w:hAnsi="Arial"/>
              </w:rPr>
              <w:lastRenderedPageBreak/>
              <w:t>5.</w:t>
            </w:r>
          </w:p>
        </w:tc>
        <w:tc>
          <w:tcPr>
            <w:tcW w:w="10013" w:type="dxa"/>
          </w:tcPr>
          <w:p w:rsidR="00C130BA" w:rsidRPr="00B85227" w:rsidRDefault="00C130BA" w:rsidP="00D97025">
            <w:pPr>
              <w:rPr>
                <w:rFonts w:ascii="Arial" w:hAnsi="Arial"/>
                <w:u w:val="single"/>
              </w:rPr>
            </w:pPr>
            <w:r w:rsidRPr="00B85227">
              <w:rPr>
                <w:rFonts w:ascii="Arial" w:hAnsi="Arial"/>
                <w:u w:val="single"/>
              </w:rPr>
              <w:t>Communication:</w:t>
            </w:r>
          </w:p>
          <w:p w:rsidR="00C130BA" w:rsidRPr="00B85227" w:rsidRDefault="00C130BA" w:rsidP="00D97025">
            <w:pPr>
              <w:rPr>
                <w:color w:val="0000FF"/>
                <w:szCs w:val="24"/>
                <w:lang w:eastAsia="en-CA"/>
              </w:rPr>
            </w:pPr>
            <w:r w:rsidRPr="00B85227">
              <w:rPr>
                <w:rFonts w:ascii="Arial" w:hAnsi="Arial" w:cs="Arial"/>
                <w:szCs w:val="24"/>
                <w:lang w:eastAsia="en-CA"/>
              </w:rPr>
              <w:t xml:space="preserve">The College considers </w:t>
            </w:r>
            <w:r w:rsidRPr="00B85227">
              <w:rPr>
                <w:rFonts w:ascii="Arial" w:hAnsi="Arial" w:cs="Arial"/>
                <w:b/>
                <w:bCs/>
                <w:i/>
                <w:iCs/>
                <w:szCs w:val="24"/>
                <w:lang w:eastAsia="en-CA"/>
              </w:rPr>
              <w:t>Desire2Learn (D2L) </w:t>
            </w:r>
            <w:r w:rsidRPr="00B85227">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eastAsia="en-CA"/>
              </w:rPr>
              <w:t>this course</w:t>
            </w:r>
            <w:r w:rsidRPr="00B85227">
              <w:rPr>
                <w:rFonts w:ascii="Arial" w:hAnsi="Arial" w:cs="Arial"/>
                <w:szCs w:val="24"/>
                <w:lang w:eastAsia="en-CA"/>
              </w:rPr>
              <w:t xml:space="preserve"> may be directly related to your willingness to take advantage of this Learning Management System (LMS) communication tool</w:t>
            </w:r>
            <w:r w:rsidRPr="00B85227">
              <w:rPr>
                <w:rFonts w:ascii="Arial" w:hAnsi="Arial" w:cs="Arial"/>
                <w:color w:val="0000FF"/>
                <w:sz w:val="20"/>
                <w:lang w:eastAsia="en-CA"/>
              </w:rPr>
              <w:t>.</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p>
          <w:p w:rsidR="00C130BA" w:rsidRDefault="00C130BA" w:rsidP="00D97025">
            <w:pPr>
              <w:rPr>
                <w:rFonts w:ascii="Arial" w:hAnsi="Arial"/>
              </w:rPr>
            </w:pPr>
          </w:p>
          <w:p w:rsidR="00C130BA" w:rsidRDefault="00C130BA" w:rsidP="00D97025">
            <w:pPr>
              <w:rPr>
                <w:rFonts w:ascii="Arial" w:hAnsi="Arial"/>
              </w:rPr>
            </w:pPr>
            <w:r>
              <w:rPr>
                <w:rFonts w:ascii="Arial" w:hAnsi="Arial"/>
              </w:rPr>
              <w:t>6.</w:t>
            </w:r>
          </w:p>
        </w:tc>
        <w:tc>
          <w:tcPr>
            <w:tcW w:w="10013" w:type="dxa"/>
          </w:tcPr>
          <w:p w:rsidR="00C130BA" w:rsidRDefault="00C130BA" w:rsidP="00D97025">
            <w:pPr>
              <w:rPr>
                <w:rFonts w:ascii="Arial" w:hAnsi="Arial"/>
                <w:u w:val="single"/>
              </w:rPr>
            </w:pPr>
          </w:p>
          <w:p w:rsidR="00C130BA" w:rsidRDefault="00C130BA" w:rsidP="00D97025">
            <w:pPr>
              <w:rPr>
                <w:rFonts w:ascii="Arial" w:hAnsi="Arial"/>
                <w:u w:val="single"/>
              </w:rPr>
            </w:pPr>
          </w:p>
          <w:p w:rsidR="00C130BA" w:rsidRPr="00B85227" w:rsidRDefault="00C130BA" w:rsidP="00D97025">
            <w:pPr>
              <w:rPr>
                <w:rFonts w:ascii="Arial" w:hAnsi="Arial"/>
              </w:rPr>
            </w:pPr>
            <w:r w:rsidRPr="00B85227">
              <w:rPr>
                <w:rFonts w:ascii="Arial" w:hAnsi="Arial"/>
                <w:u w:val="single"/>
              </w:rPr>
              <w:t>Accessibility Services</w:t>
            </w:r>
            <w:r w:rsidRPr="00B85227">
              <w:rPr>
                <w:rFonts w:ascii="Arial" w:hAnsi="Arial"/>
              </w:rPr>
              <w:t>:</w:t>
            </w:r>
          </w:p>
          <w:p w:rsidR="00C130BA" w:rsidRDefault="00C130BA" w:rsidP="00D97025">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5"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C130BA" w:rsidRPr="00B85227" w:rsidRDefault="00C130BA" w:rsidP="00D97025">
            <w:pPr>
              <w:rPr>
                <w:rFonts w:ascii="Arial" w:hAnsi="Arial"/>
              </w:rPr>
            </w:pPr>
          </w:p>
        </w:tc>
      </w:tr>
      <w:tr w:rsidR="00C130BA" w:rsidTr="00D97025">
        <w:trPr>
          <w:cantSplit/>
        </w:trPr>
        <w:tc>
          <w:tcPr>
            <w:tcW w:w="619" w:type="dxa"/>
          </w:tcPr>
          <w:p w:rsidR="00C130BA" w:rsidRDefault="00C130BA" w:rsidP="00D97025">
            <w:pPr>
              <w:rPr>
                <w:rFonts w:ascii="Arial" w:hAnsi="Arial"/>
              </w:rPr>
            </w:pPr>
            <w:r>
              <w:rPr>
                <w:rFonts w:ascii="Arial" w:hAnsi="Arial"/>
              </w:rPr>
              <w:t>7.</w:t>
            </w:r>
          </w:p>
        </w:tc>
        <w:tc>
          <w:tcPr>
            <w:tcW w:w="10013" w:type="dxa"/>
          </w:tcPr>
          <w:p w:rsidR="00C130BA" w:rsidRDefault="00C130BA" w:rsidP="00D97025">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C130BA" w:rsidRPr="00785C12" w:rsidRDefault="00C130BA" w:rsidP="00D97025">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130BA" w:rsidRPr="00B85227" w:rsidRDefault="00C130BA" w:rsidP="00D97025">
            <w:pPr>
              <w:rPr>
                <w:rFonts w:ascii="Arial" w:hAnsi="Arial"/>
                <w:u w:val="single"/>
              </w:rPr>
            </w:pPr>
          </w:p>
        </w:tc>
      </w:tr>
      <w:tr w:rsidR="00C130BA" w:rsidTr="00D97025">
        <w:trPr>
          <w:cantSplit/>
        </w:trPr>
        <w:tc>
          <w:tcPr>
            <w:tcW w:w="619" w:type="dxa"/>
          </w:tcPr>
          <w:p w:rsidR="00C130BA" w:rsidRDefault="00C130BA" w:rsidP="00D97025">
            <w:pPr>
              <w:rPr>
                <w:rFonts w:ascii="Arial" w:hAnsi="Arial"/>
              </w:rPr>
            </w:pPr>
            <w:r>
              <w:rPr>
                <w:rFonts w:ascii="Arial" w:hAnsi="Arial"/>
              </w:rPr>
              <w:t>8.</w:t>
            </w:r>
          </w:p>
        </w:tc>
        <w:tc>
          <w:tcPr>
            <w:tcW w:w="10013" w:type="dxa"/>
          </w:tcPr>
          <w:p w:rsidR="00C130BA" w:rsidRDefault="00C130BA" w:rsidP="00D97025">
            <w:pPr>
              <w:rPr>
                <w:rFonts w:ascii="Arial" w:hAnsi="Arial" w:cs="Arial"/>
              </w:rPr>
            </w:pPr>
            <w:r>
              <w:rPr>
                <w:rFonts w:ascii="Arial" w:hAnsi="Arial" w:cs="Arial"/>
                <w:u w:val="single"/>
              </w:rPr>
              <w:t>Academic Dishonesty</w:t>
            </w:r>
            <w:r>
              <w:rPr>
                <w:rFonts w:ascii="Arial" w:hAnsi="Arial" w:cs="Arial"/>
              </w:rPr>
              <w:t>:</w:t>
            </w:r>
          </w:p>
          <w:p w:rsidR="00C130BA" w:rsidRDefault="00C130BA" w:rsidP="00D97025">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C130BA" w:rsidRPr="00B85227" w:rsidRDefault="00C130BA" w:rsidP="00D97025">
            <w:pPr>
              <w:rPr>
                <w:rFonts w:ascii="Arial" w:hAnsi="Arial"/>
              </w:rPr>
            </w:pPr>
          </w:p>
        </w:tc>
      </w:tr>
      <w:tr w:rsidR="00C130BA" w:rsidTr="00D97025">
        <w:trPr>
          <w:cantSplit/>
        </w:trPr>
        <w:tc>
          <w:tcPr>
            <w:tcW w:w="619" w:type="dxa"/>
          </w:tcPr>
          <w:p w:rsidR="00C130BA" w:rsidRDefault="00C130BA" w:rsidP="00D97025">
            <w:pPr>
              <w:rPr>
                <w:rFonts w:ascii="Arial" w:hAnsi="Arial"/>
              </w:rPr>
            </w:pPr>
            <w:r>
              <w:rPr>
                <w:rFonts w:ascii="Arial" w:hAnsi="Arial"/>
              </w:rPr>
              <w:lastRenderedPageBreak/>
              <w:t>9.</w:t>
            </w:r>
          </w:p>
        </w:tc>
        <w:tc>
          <w:tcPr>
            <w:tcW w:w="10013" w:type="dxa"/>
          </w:tcPr>
          <w:p w:rsidR="00C130BA" w:rsidRPr="00B85227" w:rsidRDefault="00C130BA" w:rsidP="00D97025">
            <w:pPr>
              <w:rPr>
                <w:rFonts w:ascii="Arial" w:hAnsi="Arial" w:cs="Arial"/>
                <w:szCs w:val="24"/>
                <w:u w:val="single"/>
              </w:rPr>
            </w:pPr>
            <w:r w:rsidRPr="00B85227">
              <w:rPr>
                <w:rFonts w:ascii="Arial" w:hAnsi="Arial" w:cs="Arial"/>
                <w:szCs w:val="24"/>
                <w:u w:val="single"/>
              </w:rPr>
              <w:t>Tuition Default:</w:t>
            </w:r>
          </w:p>
          <w:p w:rsidR="00C130BA" w:rsidRPr="00B85227" w:rsidRDefault="00C130BA" w:rsidP="00D9702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130BA" w:rsidRPr="00B85227" w:rsidRDefault="00C130BA" w:rsidP="00D97025">
            <w:pPr>
              <w:rPr>
                <w:rFonts w:ascii="Arial" w:hAnsi="Arial"/>
              </w:rPr>
            </w:pPr>
          </w:p>
        </w:tc>
      </w:tr>
    </w:tbl>
    <w:p w:rsidR="00C130BA" w:rsidRDefault="00C130BA" w:rsidP="00C130BA">
      <w:pPr>
        <w:pStyle w:val="EnvelopeReturn"/>
      </w:pPr>
    </w:p>
    <w:p w:rsidR="00C130BA" w:rsidRDefault="00C130BA" w:rsidP="00C130BA"/>
    <w:p w:rsidR="00C130BA" w:rsidRDefault="00C130BA" w:rsidP="00C130BA">
      <w:r>
        <w:tab/>
      </w:r>
      <w:r>
        <w:tab/>
      </w:r>
      <w:r>
        <w:tab/>
      </w:r>
    </w:p>
    <w:p w:rsidR="00C130BA" w:rsidRDefault="00C130BA"/>
    <w:sectPr w:rsidR="00C130BA" w:rsidSect="00A9234B">
      <w:headerReference w:type="default" r:id="rId16"/>
      <w:pgSz w:w="12240" w:h="15840"/>
      <w:pgMar w:top="1080" w:right="90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F8" w:rsidRDefault="00C130BA">
      <w:r>
        <w:separator/>
      </w:r>
    </w:p>
  </w:endnote>
  <w:endnote w:type="continuationSeparator" w:id="0">
    <w:p w:rsidR="00BA30F8" w:rsidRDefault="00C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C" w:rsidRDefault="0036236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23FCC" w:rsidRDefault="002B6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C" w:rsidRDefault="002B6909">
    <w:pPr>
      <w:pStyle w:val="Footer"/>
      <w:framePr w:wrap="auto" w:vAnchor="text" w:hAnchor="margin" w:xAlign="center" w:y="1"/>
      <w:rPr>
        <w:rStyle w:val="PageNumber"/>
      </w:rPr>
    </w:pPr>
  </w:p>
  <w:p w:rsidR="00223FCC" w:rsidRDefault="002B6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F8" w:rsidRDefault="00C130BA">
      <w:r>
        <w:separator/>
      </w:r>
    </w:p>
  </w:footnote>
  <w:footnote w:type="continuationSeparator" w:id="0">
    <w:p w:rsidR="00BA30F8" w:rsidRDefault="00C1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C" w:rsidRDefault="0036236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23FCC" w:rsidRDefault="002B6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C" w:rsidRDefault="002B6909">
    <w:pPr>
      <w:pStyle w:val="Header"/>
      <w:tabs>
        <w:tab w:val="clear" w:pos="8640"/>
        <w:tab w:val="right" w:pos="99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C" w:rsidRDefault="0036236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909">
      <w:rPr>
        <w:rStyle w:val="PageNumber"/>
        <w:noProof/>
      </w:rPr>
      <w:t>2</w:t>
    </w:r>
    <w:r>
      <w:rPr>
        <w:rStyle w:val="PageNumber"/>
      </w:rPr>
      <w:fldChar w:fldCharType="end"/>
    </w:r>
  </w:p>
  <w:p w:rsidR="00223FCC" w:rsidRDefault="00362368" w:rsidP="00A9234B">
    <w:pPr>
      <w:pStyle w:val="Header"/>
      <w:tabs>
        <w:tab w:val="clear" w:pos="8640"/>
        <w:tab w:val="right" w:pos="9450"/>
      </w:tabs>
      <w:ind w:right="450"/>
      <w:rPr>
        <w:rFonts w:ascii="Arial" w:hAnsi="Arial" w:cs="Arial"/>
        <w:b/>
        <w:bCs/>
        <w:sz w:val="18"/>
      </w:rPr>
    </w:pPr>
    <w:r>
      <w:rPr>
        <w:rFonts w:ascii="Arial" w:hAnsi="Arial" w:cs="Arial"/>
        <w:b/>
        <w:bCs/>
        <w:sz w:val="18"/>
      </w:rPr>
      <w:t>Provincial Offences</w:t>
    </w:r>
    <w:r>
      <w:rPr>
        <w:rFonts w:ascii="Arial" w:hAnsi="Arial" w:cs="Arial"/>
        <w:b/>
        <w:bCs/>
        <w:sz w:val="18"/>
      </w:rPr>
      <w:tab/>
    </w:r>
    <w:r>
      <w:rPr>
        <w:rFonts w:ascii="Arial" w:hAnsi="Arial" w:cs="Arial"/>
        <w:b/>
        <w:bCs/>
        <w:sz w:val="18"/>
      </w:rPr>
      <w:tab/>
      <w:t>PFP 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F47"/>
    <w:multiLevelType w:val="hybridMultilevel"/>
    <w:tmpl w:val="14FA32D4"/>
    <w:lvl w:ilvl="0" w:tplc="3182C51E">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BDB75FA"/>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nsid w:val="150772C0"/>
    <w:multiLevelType w:val="multilevel"/>
    <w:tmpl w:val="0C3C99B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D03BA7"/>
    <w:multiLevelType w:val="multilevel"/>
    <w:tmpl w:val="8B38660A"/>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8370E5"/>
    <w:multiLevelType w:val="multilevel"/>
    <w:tmpl w:val="1838700A"/>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2A5C50F9"/>
    <w:multiLevelType w:val="hybridMultilevel"/>
    <w:tmpl w:val="8EA6E25E"/>
    <w:lvl w:ilvl="0" w:tplc="05501642">
      <w:start w:val="3"/>
      <w:numFmt w:val="upperRoman"/>
      <w:lvlText w:val="%1."/>
      <w:lvlJc w:val="left"/>
      <w:pPr>
        <w:tabs>
          <w:tab w:val="num" w:pos="840"/>
        </w:tabs>
        <w:ind w:left="840" w:hanging="720"/>
      </w:pPr>
      <w:rPr>
        <w:rFonts w:hint="default"/>
      </w:rPr>
    </w:lvl>
    <w:lvl w:ilvl="1" w:tplc="B4862D8A">
      <w:start w:val="1"/>
      <w:numFmt w:val="decimal"/>
      <w:lvlText w:val="%2."/>
      <w:lvlJc w:val="left"/>
      <w:pPr>
        <w:tabs>
          <w:tab w:val="num" w:pos="1200"/>
        </w:tabs>
        <w:ind w:left="1200" w:hanging="360"/>
      </w:pPr>
      <w:rPr>
        <w:rFonts w:hint="default"/>
      </w:rPr>
    </w:lvl>
    <w:lvl w:ilvl="2" w:tplc="1009001B" w:tentative="1">
      <w:start w:val="1"/>
      <w:numFmt w:val="lowerRoman"/>
      <w:lvlText w:val="%3."/>
      <w:lvlJc w:val="right"/>
      <w:pPr>
        <w:tabs>
          <w:tab w:val="num" w:pos="1920"/>
        </w:tabs>
        <w:ind w:left="1920" w:hanging="180"/>
      </w:pPr>
    </w:lvl>
    <w:lvl w:ilvl="3" w:tplc="1009000F" w:tentative="1">
      <w:start w:val="1"/>
      <w:numFmt w:val="decimal"/>
      <w:lvlText w:val="%4."/>
      <w:lvlJc w:val="left"/>
      <w:pPr>
        <w:tabs>
          <w:tab w:val="num" w:pos="2640"/>
        </w:tabs>
        <w:ind w:left="2640" w:hanging="360"/>
      </w:pPr>
    </w:lvl>
    <w:lvl w:ilvl="4" w:tplc="10090019" w:tentative="1">
      <w:start w:val="1"/>
      <w:numFmt w:val="lowerLetter"/>
      <w:lvlText w:val="%5."/>
      <w:lvlJc w:val="left"/>
      <w:pPr>
        <w:tabs>
          <w:tab w:val="num" w:pos="3360"/>
        </w:tabs>
        <w:ind w:left="3360" w:hanging="360"/>
      </w:pPr>
    </w:lvl>
    <w:lvl w:ilvl="5" w:tplc="1009001B" w:tentative="1">
      <w:start w:val="1"/>
      <w:numFmt w:val="lowerRoman"/>
      <w:lvlText w:val="%6."/>
      <w:lvlJc w:val="right"/>
      <w:pPr>
        <w:tabs>
          <w:tab w:val="num" w:pos="4080"/>
        </w:tabs>
        <w:ind w:left="4080" w:hanging="180"/>
      </w:pPr>
    </w:lvl>
    <w:lvl w:ilvl="6" w:tplc="1009000F" w:tentative="1">
      <w:start w:val="1"/>
      <w:numFmt w:val="decimal"/>
      <w:lvlText w:val="%7."/>
      <w:lvlJc w:val="left"/>
      <w:pPr>
        <w:tabs>
          <w:tab w:val="num" w:pos="4800"/>
        </w:tabs>
        <w:ind w:left="4800" w:hanging="360"/>
      </w:pPr>
    </w:lvl>
    <w:lvl w:ilvl="7" w:tplc="10090019" w:tentative="1">
      <w:start w:val="1"/>
      <w:numFmt w:val="lowerLetter"/>
      <w:lvlText w:val="%8."/>
      <w:lvlJc w:val="left"/>
      <w:pPr>
        <w:tabs>
          <w:tab w:val="num" w:pos="5520"/>
        </w:tabs>
        <w:ind w:left="5520" w:hanging="360"/>
      </w:pPr>
    </w:lvl>
    <w:lvl w:ilvl="8" w:tplc="1009001B" w:tentative="1">
      <w:start w:val="1"/>
      <w:numFmt w:val="lowerRoman"/>
      <w:lvlText w:val="%9."/>
      <w:lvlJc w:val="right"/>
      <w:pPr>
        <w:tabs>
          <w:tab w:val="num" w:pos="6240"/>
        </w:tabs>
        <w:ind w:left="6240" w:hanging="180"/>
      </w:pPr>
    </w:lvl>
  </w:abstractNum>
  <w:abstractNum w:abstractNumId="6">
    <w:nsid w:val="2DE558EE"/>
    <w:multiLevelType w:val="multilevel"/>
    <w:tmpl w:val="B7943D8C"/>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E8908B4"/>
    <w:multiLevelType w:val="multilevel"/>
    <w:tmpl w:val="2BCEC490"/>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87778F6"/>
    <w:multiLevelType w:val="multilevel"/>
    <w:tmpl w:val="9E52375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0FD7A77"/>
    <w:multiLevelType w:val="multilevel"/>
    <w:tmpl w:val="16A8909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62C5B13"/>
    <w:multiLevelType w:val="singleLevel"/>
    <w:tmpl w:val="5CA49B30"/>
    <w:lvl w:ilvl="0">
      <w:start w:val="1"/>
      <w:numFmt w:val="lowerLetter"/>
      <w:lvlText w:val="%1)"/>
      <w:lvlJc w:val="left"/>
      <w:pPr>
        <w:tabs>
          <w:tab w:val="num" w:pos="1800"/>
        </w:tabs>
        <w:ind w:left="1800" w:hanging="360"/>
      </w:pPr>
      <w:rPr>
        <w:rFonts w:cs="Times New Roman" w:hint="default"/>
      </w:rPr>
    </w:lvl>
  </w:abstractNum>
  <w:abstractNum w:abstractNumId="11">
    <w:nsid w:val="5EE7183B"/>
    <w:multiLevelType w:val="multilevel"/>
    <w:tmpl w:val="1F4888F0"/>
    <w:lvl w:ilvl="0">
      <w:start w:val="1"/>
      <w:numFmt w:val="decimal"/>
      <w:lvlText w:val="%1."/>
      <w:lvlJc w:val="left"/>
      <w:pPr>
        <w:tabs>
          <w:tab w:val="num" w:pos="360"/>
        </w:tabs>
        <w:ind w:left="360" w:hanging="360"/>
      </w:pPr>
      <w:rPr>
        <w:rFonts w:cs="Times New Roman"/>
      </w:rPr>
    </w:lvl>
    <w:lvl w:ilv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2">
    <w:nsid w:val="705D60DE"/>
    <w:multiLevelType w:val="multilevel"/>
    <w:tmpl w:val="F894FFF6"/>
    <w:lvl w:ilvl="0">
      <w:start w:val="1"/>
      <w:numFmt w:val="decimal"/>
      <w:lvlText w:val="%1"/>
      <w:legacy w:legacy="1" w:legacySpace="0" w:legacyIndent="720"/>
      <w:lvlJc w:val="left"/>
      <w:pPr>
        <w:ind w:left="720" w:hanging="720"/>
      </w:pPr>
      <w:rPr>
        <w:rFonts w:ascii="Arial" w:hAnsi="Arial" w:cs="Times New Roman" w:hint="default"/>
        <w:sz w:val="20"/>
      </w:rPr>
    </w:lvl>
    <w:lvl w:ilvl="1">
      <w:start w:val="1"/>
      <w:numFmt w:val="decimal"/>
      <w:lvlText w:val="%1.%2"/>
      <w:legacy w:legacy="1" w:legacySpace="0" w:legacyIndent="720"/>
      <w:lvlJc w:val="left"/>
      <w:pPr>
        <w:ind w:left="1440" w:hanging="720"/>
      </w:pPr>
      <w:rPr>
        <w:rFonts w:ascii="Arial" w:hAnsi="Arial" w:cs="Times New Roman" w:hint="default"/>
        <w:sz w:val="20"/>
      </w:rPr>
    </w:lvl>
    <w:lvl w:ilvl="2">
      <w:start w:val="1"/>
      <w:numFmt w:val="decimal"/>
      <w:lvlText w:val="%1.%2.%3"/>
      <w:legacy w:legacy="1" w:legacySpace="0" w:legacyIndent="720"/>
      <w:lvlJc w:val="left"/>
      <w:pPr>
        <w:ind w:left="2160" w:hanging="720"/>
      </w:pPr>
      <w:rPr>
        <w:rFonts w:ascii="Arial" w:hAnsi="Arial" w:cs="Times New Roman" w:hint="default"/>
        <w:sz w:val="20"/>
      </w:rPr>
    </w:lvl>
    <w:lvl w:ilvl="3">
      <w:start w:val="1"/>
      <w:numFmt w:val="decimal"/>
      <w:lvlText w:val="%1.%2.%3.%4"/>
      <w:legacy w:legacy="1" w:legacySpace="0" w:legacyIndent="720"/>
      <w:lvlJc w:val="left"/>
      <w:pPr>
        <w:ind w:left="2880" w:hanging="720"/>
      </w:pPr>
      <w:rPr>
        <w:rFonts w:ascii="Arial" w:hAnsi="Arial" w:cs="Times New Roman" w:hint="default"/>
        <w:sz w:val="20"/>
      </w:rPr>
    </w:lvl>
    <w:lvl w:ilvl="4">
      <w:start w:val="1"/>
      <w:numFmt w:val="decimal"/>
      <w:lvlText w:val="%1.%2.%3.%4.%5"/>
      <w:legacy w:legacy="1" w:legacySpace="0" w:legacyIndent="720"/>
      <w:lvlJc w:val="left"/>
      <w:pPr>
        <w:ind w:left="3600" w:hanging="720"/>
      </w:pPr>
      <w:rPr>
        <w:rFonts w:ascii="Arial" w:hAnsi="Arial" w:cs="Times New Roman" w:hint="default"/>
        <w:sz w:val="20"/>
      </w:rPr>
    </w:lvl>
    <w:lvl w:ilvl="5">
      <w:start w:val="1"/>
      <w:numFmt w:val="decimal"/>
      <w:lvlText w:val="%1.%2.%3.%4.%5.%6"/>
      <w:legacy w:legacy="1" w:legacySpace="0" w:legacyIndent="720"/>
      <w:lvlJc w:val="left"/>
      <w:pPr>
        <w:ind w:left="4320" w:hanging="720"/>
      </w:pPr>
      <w:rPr>
        <w:rFonts w:ascii="Arial" w:hAnsi="Arial" w:cs="Times New Roman" w:hint="default"/>
        <w:sz w:val="20"/>
      </w:rPr>
    </w:lvl>
    <w:lvl w:ilvl="6">
      <w:start w:val="1"/>
      <w:numFmt w:val="decimal"/>
      <w:lvlText w:val="%1.%2.%3.%4.%5.%6.%7"/>
      <w:legacy w:legacy="1" w:legacySpace="0" w:legacyIndent="720"/>
      <w:lvlJc w:val="left"/>
      <w:pPr>
        <w:ind w:left="5040" w:hanging="720"/>
      </w:pPr>
      <w:rPr>
        <w:rFonts w:ascii="Arial" w:hAnsi="Arial" w:cs="Times New Roman" w:hint="default"/>
        <w:sz w:val="20"/>
      </w:rPr>
    </w:lvl>
    <w:lvl w:ilvl="7">
      <w:start w:val="1"/>
      <w:numFmt w:val="decimal"/>
      <w:lvlText w:val="%1.%2.%3.%4.%5.%6.%7.%8"/>
      <w:legacy w:legacy="1" w:legacySpace="0" w:legacyIndent="720"/>
      <w:lvlJc w:val="left"/>
      <w:pPr>
        <w:ind w:left="5760" w:hanging="720"/>
      </w:pPr>
      <w:rPr>
        <w:rFonts w:ascii="Arial" w:hAnsi="Arial" w:cs="Times New Roman" w:hint="default"/>
        <w:sz w:val="20"/>
      </w:rPr>
    </w:lvl>
    <w:lvl w:ilvl="8">
      <w:numFmt w:val="decimal"/>
      <w:lvlText w:val="%9"/>
      <w:legacy w:legacy="1" w:legacySpace="0" w:legacyIndent="0"/>
      <w:lvlJc w:val="left"/>
      <w:rPr>
        <w:rFonts w:ascii="Times New Roman" w:hAnsi="Times New Roman" w:cs="Times New Roman" w:hint="default"/>
      </w:rPr>
    </w:lvl>
  </w:abstractNum>
  <w:abstractNum w:abstractNumId="13">
    <w:nsid w:val="73025F79"/>
    <w:multiLevelType w:val="multilevel"/>
    <w:tmpl w:val="F03240D6"/>
    <w:lvl w:ilvl="0">
      <w:start w:val="6"/>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4"/>
  </w:num>
  <w:num w:numId="2">
    <w:abstractNumId w:val="1"/>
  </w:num>
  <w:num w:numId="3">
    <w:abstractNumId w:val="12"/>
  </w:num>
  <w:num w:numId="4">
    <w:abstractNumId w:val="10"/>
  </w:num>
  <w:num w:numId="5">
    <w:abstractNumId w:val="9"/>
  </w:num>
  <w:num w:numId="6">
    <w:abstractNumId w:val="11"/>
  </w:num>
  <w:num w:numId="7">
    <w:abstractNumId w:val="13"/>
  </w:num>
  <w:num w:numId="8">
    <w:abstractNumId w:val="2"/>
  </w:num>
  <w:num w:numId="9">
    <w:abstractNumId w:val="8"/>
  </w:num>
  <w:num w:numId="10">
    <w:abstractNumId w:val="6"/>
  </w:num>
  <w:num w:numId="11">
    <w:abstractNumId w:val="3"/>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10"/>
    <w:rsid w:val="002B6909"/>
    <w:rsid w:val="00362368"/>
    <w:rsid w:val="00431110"/>
    <w:rsid w:val="00541C70"/>
    <w:rsid w:val="00A03ADE"/>
    <w:rsid w:val="00A43C7D"/>
    <w:rsid w:val="00A65A4D"/>
    <w:rsid w:val="00AA747D"/>
    <w:rsid w:val="00BA30F8"/>
    <w:rsid w:val="00C130BA"/>
    <w:rsid w:val="00CA5008"/>
    <w:rsid w:val="00E04FF4"/>
    <w:rsid w:val="00EA3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10"/>
    <w:rPr>
      <w:rFonts w:ascii="Times New Roman" w:eastAsia="Times New Roman" w:hAnsi="Times New Roman" w:cs="Times New Roman"/>
      <w:sz w:val="26"/>
      <w:szCs w:val="20"/>
    </w:rPr>
  </w:style>
  <w:style w:type="paragraph" w:styleId="Heading1">
    <w:name w:val="heading 1"/>
    <w:basedOn w:val="Normal"/>
    <w:next w:val="Normal"/>
    <w:link w:val="Heading1Char"/>
    <w:qFormat/>
    <w:rsid w:val="00431110"/>
    <w:pPr>
      <w:keepNext/>
      <w:jc w:val="center"/>
      <w:outlineLvl w:val="0"/>
    </w:pPr>
    <w:rPr>
      <w:b/>
      <w:sz w:val="24"/>
      <w:u w:val="single"/>
      <w:lang w:val="en-GB"/>
    </w:rPr>
  </w:style>
  <w:style w:type="paragraph" w:styleId="Heading2">
    <w:name w:val="heading 2"/>
    <w:basedOn w:val="Normal"/>
    <w:next w:val="Normal"/>
    <w:link w:val="Heading2Char"/>
    <w:qFormat/>
    <w:rsid w:val="00431110"/>
    <w:pPr>
      <w:keepNext/>
      <w:jc w:val="center"/>
      <w:outlineLvl w:val="1"/>
    </w:pPr>
    <w:rPr>
      <w:b/>
      <w:sz w:val="24"/>
      <w:lang w:val="en-GB"/>
    </w:rPr>
  </w:style>
  <w:style w:type="paragraph" w:styleId="Heading3">
    <w:name w:val="heading 3"/>
    <w:basedOn w:val="Normal"/>
    <w:next w:val="Normal"/>
    <w:link w:val="Heading3Char"/>
    <w:qFormat/>
    <w:rsid w:val="00431110"/>
    <w:pPr>
      <w:keepNext/>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110"/>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31110"/>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431110"/>
    <w:rPr>
      <w:rFonts w:ascii="Times New Roman" w:eastAsia="Times New Roman" w:hAnsi="Times New Roman" w:cs="Times New Roman"/>
      <w:b/>
      <w:szCs w:val="20"/>
      <w:lang w:val="en-GB"/>
    </w:rPr>
  </w:style>
  <w:style w:type="paragraph" w:styleId="EnvelopeReturn">
    <w:name w:val="envelope return"/>
    <w:basedOn w:val="Normal"/>
    <w:rsid w:val="00431110"/>
    <w:rPr>
      <w:rFonts w:ascii="Arial" w:hAnsi="Arial"/>
      <w:sz w:val="24"/>
      <w:lang w:val="en-US"/>
    </w:rPr>
  </w:style>
  <w:style w:type="paragraph" w:customStyle="1" w:styleId="a2Legal">
    <w:name w:val="a2Legal"/>
    <w:basedOn w:val="Normal"/>
    <w:rsid w:val="00431110"/>
    <w:pPr>
      <w:ind w:left="360"/>
    </w:pPr>
    <w:rPr>
      <w:rFonts w:ascii="Arial" w:hAnsi="Arial"/>
      <w:sz w:val="24"/>
      <w:lang w:val="en-US"/>
    </w:rPr>
  </w:style>
  <w:style w:type="paragraph" w:styleId="Footer">
    <w:name w:val="footer"/>
    <w:basedOn w:val="Normal"/>
    <w:link w:val="FooterChar"/>
    <w:rsid w:val="00431110"/>
    <w:pPr>
      <w:tabs>
        <w:tab w:val="center" w:pos="4320"/>
        <w:tab w:val="right" w:pos="8640"/>
      </w:tabs>
    </w:pPr>
    <w:rPr>
      <w:sz w:val="20"/>
      <w:lang w:val="en-GB"/>
    </w:rPr>
  </w:style>
  <w:style w:type="character" w:customStyle="1" w:styleId="FooterChar">
    <w:name w:val="Footer Char"/>
    <w:basedOn w:val="DefaultParagraphFont"/>
    <w:link w:val="Footer"/>
    <w:rsid w:val="00431110"/>
    <w:rPr>
      <w:rFonts w:ascii="Times New Roman" w:eastAsia="Times New Roman" w:hAnsi="Times New Roman" w:cs="Times New Roman"/>
      <w:sz w:val="20"/>
      <w:szCs w:val="20"/>
      <w:lang w:val="en-GB"/>
    </w:rPr>
  </w:style>
  <w:style w:type="character" w:styleId="PageNumber">
    <w:name w:val="page number"/>
    <w:rsid w:val="00431110"/>
    <w:rPr>
      <w:rFonts w:cs="Times New Roman"/>
    </w:rPr>
  </w:style>
  <w:style w:type="paragraph" w:styleId="BodyText">
    <w:name w:val="Body Text"/>
    <w:basedOn w:val="Normal"/>
    <w:link w:val="BodyTextChar"/>
    <w:rsid w:val="00431110"/>
    <w:rPr>
      <w:b/>
      <w:sz w:val="24"/>
      <w:lang w:val="en-GB"/>
    </w:rPr>
  </w:style>
  <w:style w:type="character" w:customStyle="1" w:styleId="BodyTextChar">
    <w:name w:val="Body Text Char"/>
    <w:basedOn w:val="DefaultParagraphFont"/>
    <w:link w:val="BodyText"/>
    <w:rsid w:val="00431110"/>
    <w:rPr>
      <w:rFonts w:ascii="Times New Roman" w:eastAsia="Times New Roman" w:hAnsi="Times New Roman" w:cs="Times New Roman"/>
      <w:b/>
      <w:szCs w:val="20"/>
      <w:lang w:val="en-GB"/>
    </w:rPr>
  </w:style>
  <w:style w:type="paragraph" w:styleId="Header">
    <w:name w:val="header"/>
    <w:basedOn w:val="Normal"/>
    <w:link w:val="HeaderChar"/>
    <w:rsid w:val="00431110"/>
    <w:pPr>
      <w:tabs>
        <w:tab w:val="center" w:pos="4320"/>
        <w:tab w:val="right" w:pos="8640"/>
      </w:tabs>
    </w:pPr>
  </w:style>
  <w:style w:type="character" w:customStyle="1" w:styleId="HeaderChar">
    <w:name w:val="Header Char"/>
    <w:basedOn w:val="DefaultParagraphFont"/>
    <w:link w:val="Header"/>
    <w:rsid w:val="00431110"/>
    <w:rPr>
      <w:rFonts w:ascii="Times New Roman" w:eastAsia="Times New Roman" w:hAnsi="Times New Roman" w:cs="Times New Roman"/>
      <w:sz w:val="26"/>
      <w:szCs w:val="20"/>
    </w:rPr>
  </w:style>
  <w:style w:type="paragraph" w:styleId="BodyText2">
    <w:name w:val="Body Text 2"/>
    <w:basedOn w:val="Normal"/>
    <w:link w:val="BodyText2Char"/>
    <w:rsid w:val="00431110"/>
    <w:pPr>
      <w:widowControl w:val="0"/>
      <w:autoSpaceDE w:val="0"/>
      <w:autoSpaceDN w:val="0"/>
      <w:adjustRightInd w:val="0"/>
    </w:pPr>
    <w:rPr>
      <w:rFonts w:ascii="Arial" w:hAnsi="Arial" w:cs="Arial"/>
      <w:b/>
      <w:bCs/>
      <w:sz w:val="22"/>
      <w:szCs w:val="24"/>
      <w:lang w:val="en-US"/>
    </w:rPr>
  </w:style>
  <w:style w:type="character" w:customStyle="1" w:styleId="BodyText2Char">
    <w:name w:val="Body Text 2 Char"/>
    <w:basedOn w:val="DefaultParagraphFont"/>
    <w:link w:val="BodyText2"/>
    <w:rsid w:val="00431110"/>
    <w:rPr>
      <w:rFonts w:ascii="Arial" w:eastAsia="Times New Roman" w:hAnsi="Arial" w:cs="Arial"/>
      <w:b/>
      <w:bCs/>
      <w:sz w:val="22"/>
      <w:szCs w:val="24"/>
      <w:lang w:val="en-US"/>
    </w:rPr>
  </w:style>
  <w:style w:type="paragraph" w:styleId="NormalWeb">
    <w:name w:val="Normal (Web)"/>
    <w:basedOn w:val="Normal"/>
    <w:rsid w:val="00431110"/>
    <w:pPr>
      <w:spacing w:before="100" w:beforeAutospacing="1" w:after="100" w:afterAutospacing="1"/>
    </w:pPr>
    <w:rPr>
      <w:sz w:val="24"/>
      <w:szCs w:val="24"/>
      <w:lang w:eastAsia="en-CA"/>
    </w:rPr>
  </w:style>
  <w:style w:type="paragraph" w:styleId="BalloonText">
    <w:name w:val="Balloon Text"/>
    <w:basedOn w:val="Normal"/>
    <w:link w:val="BalloonTextChar"/>
    <w:uiPriority w:val="99"/>
    <w:semiHidden/>
    <w:unhideWhenUsed/>
    <w:rsid w:val="00431110"/>
    <w:rPr>
      <w:rFonts w:ascii="Tahoma" w:hAnsi="Tahoma" w:cs="Tahoma"/>
      <w:sz w:val="16"/>
      <w:szCs w:val="16"/>
    </w:rPr>
  </w:style>
  <w:style w:type="character" w:customStyle="1" w:styleId="BalloonTextChar">
    <w:name w:val="Balloon Text Char"/>
    <w:basedOn w:val="DefaultParagraphFont"/>
    <w:link w:val="BalloonText"/>
    <w:uiPriority w:val="99"/>
    <w:semiHidden/>
    <w:rsid w:val="00431110"/>
    <w:rPr>
      <w:rFonts w:ascii="Tahoma" w:eastAsia="Times New Roman" w:hAnsi="Tahoma" w:cs="Tahoma"/>
      <w:sz w:val="16"/>
      <w:szCs w:val="16"/>
    </w:rPr>
  </w:style>
  <w:style w:type="character" w:styleId="Hyperlink">
    <w:name w:val="Hyperlink"/>
    <w:basedOn w:val="DefaultParagraphFont"/>
    <w:rsid w:val="00C13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10"/>
    <w:rPr>
      <w:rFonts w:ascii="Times New Roman" w:eastAsia="Times New Roman" w:hAnsi="Times New Roman" w:cs="Times New Roman"/>
      <w:sz w:val="26"/>
      <w:szCs w:val="20"/>
    </w:rPr>
  </w:style>
  <w:style w:type="paragraph" w:styleId="Heading1">
    <w:name w:val="heading 1"/>
    <w:basedOn w:val="Normal"/>
    <w:next w:val="Normal"/>
    <w:link w:val="Heading1Char"/>
    <w:qFormat/>
    <w:rsid w:val="00431110"/>
    <w:pPr>
      <w:keepNext/>
      <w:jc w:val="center"/>
      <w:outlineLvl w:val="0"/>
    </w:pPr>
    <w:rPr>
      <w:b/>
      <w:sz w:val="24"/>
      <w:u w:val="single"/>
      <w:lang w:val="en-GB"/>
    </w:rPr>
  </w:style>
  <w:style w:type="paragraph" w:styleId="Heading2">
    <w:name w:val="heading 2"/>
    <w:basedOn w:val="Normal"/>
    <w:next w:val="Normal"/>
    <w:link w:val="Heading2Char"/>
    <w:qFormat/>
    <w:rsid w:val="00431110"/>
    <w:pPr>
      <w:keepNext/>
      <w:jc w:val="center"/>
      <w:outlineLvl w:val="1"/>
    </w:pPr>
    <w:rPr>
      <w:b/>
      <w:sz w:val="24"/>
      <w:lang w:val="en-GB"/>
    </w:rPr>
  </w:style>
  <w:style w:type="paragraph" w:styleId="Heading3">
    <w:name w:val="heading 3"/>
    <w:basedOn w:val="Normal"/>
    <w:next w:val="Normal"/>
    <w:link w:val="Heading3Char"/>
    <w:qFormat/>
    <w:rsid w:val="00431110"/>
    <w:pPr>
      <w:keepNext/>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110"/>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31110"/>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431110"/>
    <w:rPr>
      <w:rFonts w:ascii="Times New Roman" w:eastAsia="Times New Roman" w:hAnsi="Times New Roman" w:cs="Times New Roman"/>
      <w:b/>
      <w:szCs w:val="20"/>
      <w:lang w:val="en-GB"/>
    </w:rPr>
  </w:style>
  <w:style w:type="paragraph" w:styleId="EnvelopeReturn">
    <w:name w:val="envelope return"/>
    <w:basedOn w:val="Normal"/>
    <w:rsid w:val="00431110"/>
    <w:rPr>
      <w:rFonts w:ascii="Arial" w:hAnsi="Arial"/>
      <w:sz w:val="24"/>
      <w:lang w:val="en-US"/>
    </w:rPr>
  </w:style>
  <w:style w:type="paragraph" w:customStyle="1" w:styleId="a2Legal">
    <w:name w:val="a2Legal"/>
    <w:basedOn w:val="Normal"/>
    <w:rsid w:val="00431110"/>
    <w:pPr>
      <w:ind w:left="360"/>
    </w:pPr>
    <w:rPr>
      <w:rFonts w:ascii="Arial" w:hAnsi="Arial"/>
      <w:sz w:val="24"/>
      <w:lang w:val="en-US"/>
    </w:rPr>
  </w:style>
  <w:style w:type="paragraph" w:styleId="Footer">
    <w:name w:val="footer"/>
    <w:basedOn w:val="Normal"/>
    <w:link w:val="FooterChar"/>
    <w:rsid w:val="00431110"/>
    <w:pPr>
      <w:tabs>
        <w:tab w:val="center" w:pos="4320"/>
        <w:tab w:val="right" w:pos="8640"/>
      </w:tabs>
    </w:pPr>
    <w:rPr>
      <w:sz w:val="20"/>
      <w:lang w:val="en-GB"/>
    </w:rPr>
  </w:style>
  <w:style w:type="character" w:customStyle="1" w:styleId="FooterChar">
    <w:name w:val="Footer Char"/>
    <w:basedOn w:val="DefaultParagraphFont"/>
    <w:link w:val="Footer"/>
    <w:rsid w:val="00431110"/>
    <w:rPr>
      <w:rFonts w:ascii="Times New Roman" w:eastAsia="Times New Roman" w:hAnsi="Times New Roman" w:cs="Times New Roman"/>
      <w:sz w:val="20"/>
      <w:szCs w:val="20"/>
      <w:lang w:val="en-GB"/>
    </w:rPr>
  </w:style>
  <w:style w:type="character" w:styleId="PageNumber">
    <w:name w:val="page number"/>
    <w:rsid w:val="00431110"/>
    <w:rPr>
      <w:rFonts w:cs="Times New Roman"/>
    </w:rPr>
  </w:style>
  <w:style w:type="paragraph" w:styleId="BodyText">
    <w:name w:val="Body Text"/>
    <w:basedOn w:val="Normal"/>
    <w:link w:val="BodyTextChar"/>
    <w:rsid w:val="00431110"/>
    <w:rPr>
      <w:b/>
      <w:sz w:val="24"/>
      <w:lang w:val="en-GB"/>
    </w:rPr>
  </w:style>
  <w:style w:type="character" w:customStyle="1" w:styleId="BodyTextChar">
    <w:name w:val="Body Text Char"/>
    <w:basedOn w:val="DefaultParagraphFont"/>
    <w:link w:val="BodyText"/>
    <w:rsid w:val="00431110"/>
    <w:rPr>
      <w:rFonts w:ascii="Times New Roman" w:eastAsia="Times New Roman" w:hAnsi="Times New Roman" w:cs="Times New Roman"/>
      <w:b/>
      <w:szCs w:val="20"/>
      <w:lang w:val="en-GB"/>
    </w:rPr>
  </w:style>
  <w:style w:type="paragraph" w:styleId="Header">
    <w:name w:val="header"/>
    <w:basedOn w:val="Normal"/>
    <w:link w:val="HeaderChar"/>
    <w:rsid w:val="00431110"/>
    <w:pPr>
      <w:tabs>
        <w:tab w:val="center" w:pos="4320"/>
        <w:tab w:val="right" w:pos="8640"/>
      </w:tabs>
    </w:pPr>
  </w:style>
  <w:style w:type="character" w:customStyle="1" w:styleId="HeaderChar">
    <w:name w:val="Header Char"/>
    <w:basedOn w:val="DefaultParagraphFont"/>
    <w:link w:val="Header"/>
    <w:rsid w:val="00431110"/>
    <w:rPr>
      <w:rFonts w:ascii="Times New Roman" w:eastAsia="Times New Roman" w:hAnsi="Times New Roman" w:cs="Times New Roman"/>
      <w:sz w:val="26"/>
      <w:szCs w:val="20"/>
    </w:rPr>
  </w:style>
  <w:style w:type="paragraph" w:styleId="BodyText2">
    <w:name w:val="Body Text 2"/>
    <w:basedOn w:val="Normal"/>
    <w:link w:val="BodyText2Char"/>
    <w:rsid w:val="00431110"/>
    <w:pPr>
      <w:widowControl w:val="0"/>
      <w:autoSpaceDE w:val="0"/>
      <w:autoSpaceDN w:val="0"/>
      <w:adjustRightInd w:val="0"/>
    </w:pPr>
    <w:rPr>
      <w:rFonts w:ascii="Arial" w:hAnsi="Arial" w:cs="Arial"/>
      <w:b/>
      <w:bCs/>
      <w:sz w:val="22"/>
      <w:szCs w:val="24"/>
      <w:lang w:val="en-US"/>
    </w:rPr>
  </w:style>
  <w:style w:type="character" w:customStyle="1" w:styleId="BodyText2Char">
    <w:name w:val="Body Text 2 Char"/>
    <w:basedOn w:val="DefaultParagraphFont"/>
    <w:link w:val="BodyText2"/>
    <w:rsid w:val="00431110"/>
    <w:rPr>
      <w:rFonts w:ascii="Arial" w:eastAsia="Times New Roman" w:hAnsi="Arial" w:cs="Arial"/>
      <w:b/>
      <w:bCs/>
      <w:sz w:val="22"/>
      <w:szCs w:val="24"/>
      <w:lang w:val="en-US"/>
    </w:rPr>
  </w:style>
  <w:style w:type="paragraph" w:styleId="NormalWeb">
    <w:name w:val="Normal (Web)"/>
    <w:basedOn w:val="Normal"/>
    <w:rsid w:val="00431110"/>
    <w:pPr>
      <w:spacing w:before="100" w:beforeAutospacing="1" w:after="100" w:afterAutospacing="1"/>
    </w:pPr>
    <w:rPr>
      <w:sz w:val="24"/>
      <w:szCs w:val="24"/>
      <w:lang w:eastAsia="en-CA"/>
    </w:rPr>
  </w:style>
  <w:style w:type="paragraph" w:styleId="BalloonText">
    <w:name w:val="Balloon Text"/>
    <w:basedOn w:val="Normal"/>
    <w:link w:val="BalloonTextChar"/>
    <w:uiPriority w:val="99"/>
    <w:semiHidden/>
    <w:unhideWhenUsed/>
    <w:rsid w:val="00431110"/>
    <w:rPr>
      <w:rFonts w:ascii="Tahoma" w:hAnsi="Tahoma" w:cs="Tahoma"/>
      <w:sz w:val="16"/>
      <w:szCs w:val="16"/>
    </w:rPr>
  </w:style>
  <w:style w:type="character" w:customStyle="1" w:styleId="BalloonTextChar">
    <w:name w:val="Balloon Text Char"/>
    <w:basedOn w:val="DefaultParagraphFont"/>
    <w:link w:val="BalloonText"/>
    <w:uiPriority w:val="99"/>
    <w:semiHidden/>
    <w:rsid w:val="00431110"/>
    <w:rPr>
      <w:rFonts w:ascii="Tahoma" w:eastAsia="Times New Roman" w:hAnsi="Tahoma" w:cs="Tahoma"/>
      <w:sz w:val="16"/>
      <w:szCs w:val="16"/>
    </w:rPr>
  </w:style>
  <w:style w:type="character" w:styleId="Hyperlink">
    <w:name w:val="Hyperlink"/>
    <w:basedOn w:val="DefaultParagraphFont"/>
    <w:rsid w:val="00C13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udentsupport@saultcollege.ca"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AD394-A599-4BF1-896E-EDE4BB4B87F8}"/>
</file>

<file path=customXml/itemProps2.xml><?xml version="1.0" encoding="utf-8"?>
<ds:datastoreItem xmlns:ds="http://schemas.openxmlformats.org/officeDocument/2006/customXml" ds:itemID="{C2522DEE-F538-481E-9D3A-C5848478D060}"/>
</file>

<file path=customXml/itemProps3.xml><?xml version="1.0" encoding="utf-8"?>
<ds:datastoreItem xmlns:ds="http://schemas.openxmlformats.org/officeDocument/2006/customXml" ds:itemID="{6CA7719A-E99D-4DE0-890E-17C2EAE05FE2}"/>
</file>

<file path=docProps/app.xml><?xml version="1.0" encoding="utf-8"?>
<Properties xmlns="http://schemas.openxmlformats.org/officeDocument/2006/extended-properties" xmlns:vt="http://schemas.openxmlformats.org/officeDocument/2006/docPropsVTypes">
  <Template>Normal.dotm</Template>
  <TotalTime>1</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Deploy</dc:creator>
  <cp:lastModifiedBy>ITS Deploy</cp:lastModifiedBy>
  <cp:revision>2</cp:revision>
  <dcterms:created xsi:type="dcterms:W3CDTF">2016-09-27T18:09:00Z</dcterms:created>
  <dcterms:modified xsi:type="dcterms:W3CDTF">2016-09-27T18:09:00Z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6238600</vt:r8>
  </property>
</Properties>
</file>